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42EA1" w14:textId="2A201BCC" w:rsidR="007B687E" w:rsidRPr="005A361D" w:rsidRDefault="007B68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22"/>
          <w:szCs w:val="22"/>
        </w:rPr>
      </w:pPr>
    </w:p>
    <w:p w14:paraId="44DDC049"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22"/>
          <w:szCs w:val="22"/>
        </w:rPr>
      </w:pPr>
      <w:r w:rsidRPr="005A361D">
        <w:rPr>
          <w:sz w:val="22"/>
          <w:szCs w:val="22"/>
        </w:rPr>
        <w:t>JAMES GRANTHAM TURNER</w:t>
      </w:r>
    </w:p>
    <w:p w14:paraId="0A269CA5"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22"/>
          <w:szCs w:val="22"/>
        </w:rPr>
      </w:pPr>
      <w:r w:rsidRPr="005A361D">
        <w:rPr>
          <w:sz w:val="22"/>
          <w:szCs w:val="22"/>
        </w:rPr>
        <w:t>Curriculum vitae</w:t>
      </w:r>
    </w:p>
    <w:p w14:paraId="06541D8B"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22"/>
          <w:szCs w:val="22"/>
        </w:rPr>
      </w:pPr>
    </w:p>
    <w:p w14:paraId="63FE086E"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22"/>
          <w:szCs w:val="22"/>
        </w:rPr>
      </w:pPr>
    </w:p>
    <w:p w14:paraId="239640E0"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22"/>
          <w:szCs w:val="22"/>
        </w:rPr>
      </w:pPr>
      <w:r w:rsidRPr="005A361D">
        <w:rPr>
          <w:sz w:val="22"/>
          <w:szCs w:val="22"/>
        </w:rPr>
        <w:t>Born U.K., l7 October l947</w:t>
      </w:r>
    </w:p>
    <w:p w14:paraId="56438DD7"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22"/>
          <w:szCs w:val="22"/>
        </w:rPr>
      </w:pPr>
      <w:r w:rsidRPr="005A361D">
        <w:rPr>
          <w:sz w:val="22"/>
          <w:szCs w:val="22"/>
        </w:rPr>
        <w:t>B.A. (First class) in English, Pembroke College, Oxford, l968</w:t>
      </w:r>
    </w:p>
    <w:p w14:paraId="78A56158"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22"/>
          <w:szCs w:val="22"/>
        </w:rPr>
      </w:pPr>
      <w:r w:rsidRPr="005A361D">
        <w:rPr>
          <w:sz w:val="22"/>
          <w:szCs w:val="22"/>
        </w:rPr>
        <w:t>Certificate of Education, Oxford University, l969</w:t>
      </w:r>
    </w:p>
    <w:p w14:paraId="7B9470EA"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22"/>
          <w:szCs w:val="22"/>
        </w:rPr>
      </w:pPr>
      <w:r w:rsidRPr="005A361D">
        <w:rPr>
          <w:sz w:val="22"/>
          <w:szCs w:val="22"/>
        </w:rPr>
        <w:t>M.A., Oxford, l972</w:t>
      </w:r>
    </w:p>
    <w:p w14:paraId="08BCBC45"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22"/>
          <w:szCs w:val="22"/>
        </w:rPr>
      </w:pPr>
      <w:r w:rsidRPr="005A361D">
        <w:rPr>
          <w:sz w:val="22"/>
          <w:szCs w:val="22"/>
        </w:rPr>
        <w:t>D.Phil., Oxford, l977</w:t>
      </w:r>
    </w:p>
    <w:p w14:paraId="4B8F4EE6"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22"/>
          <w:szCs w:val="22"/>
        </w:rPr>
      </w:pPr>
    </w:p>
    <w:p w14:paraId="53D2B15C" w14:textId="77777777" w:rsidR="00171815" w:rsidRPr="005A361D" w:rsidRDefault="0017181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22"/>
          <w:szCs w:val="22"/>
        </w:rPr>
      </w:pPr>
      <w:r w:rsidRPr="005A361D">
        <w:rPr>
          <w:sz w:val="22"/>
          <w:szCs w:val="22"/>
          <w:u w:val="single"/>
        </w:rPr>
        <w:t>Scholarships and Awards</w:t>
      </w:r>
    </w:p>
    <w:p w14:paraId="54EAEE29" w14:textId="77777777" w:rsidR="00171815" w:rsidRPr="005A361D" w:rsidRDefault="0017181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Radcliffe and Boulter Scholarship, Pembroke College, Oxford, l965-68</w:t>
      </w:r>
    </w:p>
    <w:p w14:paraId="53BF8FA2" w14:textId="77777777" w:rsidR="00171815" w:rsidRPr="005A361D" w:rsidRDefault="0017181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76F6138A" w14:textId="77777777" w:rsidR="00171815" w:rsidRPr="005A361D" w:rsidRDefault="0017181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Robert Browning Research Studentship in English Literature, Pembroke College, Oxford, l969-7l</w:t>
      </w:r>
    </w:p>
    <w:p w14:paraId="59587F3B" w14:textId="77777777" w:rsidR="00171815" w:rsidRPr="005A361D" w:rsidRDefault="0017181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3315DC11" w14:textId="77777777" w:rsidR="00171815" w:rsidRPr="005A361D" w:rsidRDefault="0017181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Thomas J. Wilson Prize, Harvard University, l979</w:t>
      </w:r>
    </w:p>
    <w:p w14:paraId="68A845A6"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1A84EA77"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Faculty Summer Stipends, University of Virginia, 1979, 1980, 1983</w:t>
      </w:r>
    </w:p>
    <w:p w14:paraId="7823A60D"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0AA6443A"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John Simon Guggenheim Fellowship, l980-8l</w:t>
      </w:r>
    </w:p>
    <w:p w14:paraId="27941028"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763C9303"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Grant in Aid, American Council of Learned Societies, l98l</w:t>
      </w:r>
    </w:p>
    <w:p w14:paraId="0CE0DB0B"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93FFFB4"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Fellowship for Independent Study and Research, National Endowment for the Humanities, l985-86</w:t>
      </w:r>
    </w:p>
    <w:p w14:paraId="1741538A"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402EA2FC"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James Holly Hanford Award, Milton Society of America, 1988</w:t>
      </w:r>
    </w:p>
    <w:p w14:paraId="582F6CD2"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E6E94DF"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Fellowship, American Council of Learned Societies, l989</w:t>
      </w:r>
    </w:p>
    <w:p w14:paraId="63520E05"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5DF0BBF1"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Research Associate, Newberry Library, 1989</w:t>
      </w:r>
    </w:p>
    <w:p w14:paraId="7766FC7E"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44F155D9"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Faculty Recognition Award, University of Michigan, 1989</w:t>
      </w:r>
    </w:p>
    <w:p w14:paraId="79774B35"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708D273D"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xml:space="preserve">Office of Educational Development </w:t>
      </w:r>
      <w:proofErr w:type="spellStart"/>
      <w:r w:rsidRPr="005A361D">
        <w:rPr>
          <w:sz w:val="22"/>
          <w:szCs w:val="22"/>
        </w:rPr>
        <w:t>Minigrant</w:t>
      </w:r>
      <w:proofErr w:type="spellEnd"/>
      <w:r w:rsidRPr="005A361D">
        <w:rPr>
          <w:sz w:val="22"/>
          <w:szCs w:val="22"/>
        </w:rPr>
        <w:t>, University of California, Berkeley, 1990-91</w:t>
      </w:r>
    </w:p>
    <w:p w14:paraId="72273A15"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65EC1942"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National Endowment for the Humanities Fellowship, Newberry Library, 1992-93</w:t>
      </w:r>
    </w:p>
    <w:p w14:paraId="2D91ECE4"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5239C097"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Research Fellow, Centre for English Studies, University of London, 1992-93</w:t>
      </w:r>
    </w:p>
    <w:p w14:paraId="0C9E51ED"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30B9A83F"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Fellow, Institute for Advanced Study, Princeton, 1996 (declined)</w:t>
      </w:r>
    </w:p>
    <w:p w14:paraId="5D7846BC"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6A3E8FEF"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National Endowment for the Humanities Fellowship, Folger Shakespeare Library, 1996</w:t>
      </w:r>
    </w:p>
    <w:p w14:paraId="7D24A467"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01C408CB"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Research Assistantship in the Humanities, University of California, Berkeley, 1997-98</w:t>
      </w:r>
    </w:p>
    <w:p w14:paraId="58921382"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7703522B"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President</w:t>
      </w:r>
      <w:r w:rsidR="00B83C4D" w:rsidRPr="005A361D">
        <w:rPr>
          <w:sz w:val="22"/>
          <w:szCs w:val="22"/>
        </w:rPr>
        <w:t>’</w:t>
      </w:r>
      <w:r w:rsidRPr="005A361D">
        <w:rPr>
          <w:sz w:val="22"/>
          <w:szCs w:val="22"/>
        </w:rPr>
        <w:t>s Research Fellowship in the Humanities, University of California, 1998-99</w:t>
      </w:r>
    </w:p>
    <w:p w14:paraId="55743AB3"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66FCC143"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Research Bridging Grant, University of California, Berkeley, 2001-3</w:t>
      </w:r>
    </w:p>
    <w:p w14:paraId="098F182F"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519F8BAE"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Newberry Library/British Academy Fellowship for Study in Britain, 2003</w:t>
      </w:r>
    </w:p>
    <w:p w14:paraId="70BE6C6C" w14:textId="77777777" w:rsidR="00F9318E" w:rsidRPr="005A361D" w:rsidRDefault="00F9318E" w:rsidP="00731D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54525FBF" w14:textId="4B5322BB" w:rsidR="00F9318E" w:rsidRDefault="00731D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xml:space="preserve">Ailsa Mellon Bruce </w:t>
      </w:r>
      <w:r w:rsidR="00F9318E" w:rsidRPr="005A361D">
        <w:rPr>
          <w:sz w:val="22"/>
          <w:szCs w:val="22"/>
        </w:rPr>
        <w:t>Visiting Senior Fellow, Center for Advanced Study in the Vi</w:t>
      </w:r>
      <w:r w:rsidR="006D411F" w:rsidRPr="005A361D">
        <w:rPr>
          <w:sz w:val="22"/>
          <w:szCs w:val="22"/>
        </w:rPr>
        <w:t>sual Arts, National Gallery of A</w:t>
      </w:r>
      <w:r w:rsidR="00F9318E" w:rsidRPr="005A361D">
        <w:rPr>
          <w:sz w:val="22"/>
          <w:szCs w:val="22"/>
        </w:rPr>
        <w:t>rt, Washington DC, 2013</w:t>
      </w:r>
    </w:p>
    <w:p w14:paraId="4F684A68" w14:textId="6EFB55E3" w:rsidR="00DF6BE6" w:rsidRDefault="00DF6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3B1AEB10" w14:textId="17270993" w:rsidR="00DF6BE6" w:rsidRPr="005A361D" w:rsidRDefault="00DF6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Pr>
          <w:sz w:val="22"/>
          <w:szCs w:val="22"/>
        </w:rPr>
        <w:t>Visiting Scholar, American Academy in Rome, 2024</w:t>
      </w:r>
    </w:p>
    <w:p w14:paraId="77300D9B"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0986F0BE" w14:textId="77777777" w:rsidR="00171815" w:rsidRPr="005A361D" w:rsidRDefault="0017181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18CE5F33" w14:textId="77777777" w:rsidR="00171815" w:rsidRPr="005A361D" w:rsidRDefault="0017181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5A361D">
        <w:rPr>
          <w:sz w:val="22"/>
          <w:szCs w:val="22"/>
          <w:u w:val="single"/>
        </w:rPr>
        <w:t>University Posts</w:t>
      </w:r>
    </w:p>
    <w:p w14:paraId="4026E784" w14:textId="77777777" w:rsidR="00171815" w:rsidRPr="005A361D" w:rsidRDefault="0017181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F8C9170" w14:textId="77777777" w:rsidR="00171815" w:rsidRPr="005A361D" w:rsidRDefault="0017181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Part-time tutor in English, Pembroke College, Oxford, l969-7l</w:t>
      </w:r>
    </w:p>
    <w:p w14:paraId="3EB45166" w14:textId="77777777" w:rsidR="00171815" w:rsidRPr="005A361D" w:rsidRDefault="0017181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6A39C7C" w14:textId="77777777" w:rsidR="00171815" w:rsidRPr="005A361D" w:rsidRDefault="0017181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Full-time tutor in English, Pembroke College, Oxford, l97l-72</w:t>
      </w:r>
    </w:p>
    <w:p w14:paraId="6DB70022" w14:textId="77777777" w:rsidR="00171815" w:rsidRPr="005A361D" w:rsidRDefault="0017181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08D164F" w14:textId="77777777" w:rsidR="00171815" w:rsidRPr="005A361D" w:rsidRDefault="0017181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Part-time tutor in English, St. Catherine</w:t>
      </w:r>
      <w:r w:rsidR="00B83C4D" w:rsidRPr="005A361D">
        <w:rPr>
          <w:sz w:val="22"/>
          <w:szCs w:val="22"/>
        </w:rPr>
        <w:t>’</w:t>
      </w:r>
      <w:r w:rsidRPr="005A361D">
        <w:rPr>
          <w:sz w:val="22"/>
          <w:szCs w:val="22"/>
        </w:rPr>
        <w:t>s College, Oxford, l972-76</w:t>
      </w:r>
    </w:p>
    <w:p w14:paraId="5F9D9536"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3B722184"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Lecturer in English, University of Sussex, l972-73</w:t>
      </w:r>
    </w:p>
    <w:p w14:paraId="247CAA2F"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5D998FC2"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Lecturer in English, University of Liverpool, l976-78</w:t>
      </w:r>
    </w:p>
    <w:p w14:paraId="672CF8A4"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434B8C63"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Assistant Professor of English, University of Virginia, l978-85</w:t>
      </w:r>
    </w:p>
    <w:p w14:paraId="44557F84"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1F09C4B8"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Visiting Associate Professor of English, Northwestern University, l985-86</w:t>
      </w:r>
    </w:p>
    <w:p w14:paraId="54CC918C"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46F8855F"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Visiting Associate Professor of English, University of Michigan, 1986-87</w:t>
      </w:r>
    </w:p>
    <w:p w14:paraId="47215B5D"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65BACE0F"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Regius Professor of English, University of Leiden, appointed 19</w:t>
      </w:r>
      <w:r w:rsidR="004E37DE" w:rsidRPr="005A361D">
        <w:rPr>
          <w:sz w:val="22"/>
          <w:szCs w:val="22"/>
        </w:rPr>
        <w:t>8</w:t>
      </w:r>
      <w:r w:rsidRPr="005A361D">
        <w:rPr>
          <w:sz w:val="22"/>
          <w:szCs w:val="22"/>
        </w:rPr>
        <w:t>6, abdicated 19</w:t>
      </w:r>
      <w:r w:rsidR="004E37DE" w:rsidRPr="005A361D">
        <w:rPr>
          <w:sz w:val="22"/>
          <w:szCs w:val="22"/>
        </w:rPr>
        <w:t>8</w:t>
      </w:r>
      <w:r w:rsidRPr="005A361D">
        <w:rPr>
          <w:sz w:val="22"/>
          <w:szCs w:val="22"/>
        </w:rPr>
        <w:t>7</w:t>
      </w:r>
    </w:p>
    <w:p w14:paraId="4A7FF608"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A0E6FEB"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Associate Professor of English (with tenure), University of Michigan, 1987-88</w:t>
      </w:r>
    </w:p>
    <w:p w14:paraId="06E84A24"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1870EA4C"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Professor of English, University of Michigan, 1989-90</w:t>
      </w:r>
    </w:p>
    <w:p w14:paraId="3ED92752"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BC65A18" w14:textId="2E297012" w:rsidR="00171815"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Professor of English, University of California, Berkeley, 1990-</w:t>
      </w:r>
    </w:p>
    <w:p w14:paraId="06BD2E12" w14:textId="229D1F9D" w:rsidR="00EB7083" w:rsidRDefault="00EB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126E65D9" w14:textId="2A59311C" w:rsidR="00EB7083" w:rsidRPr="005A361D" w:rsidRDefault="00EB7083" w:rsidP="00EB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Pr>
          <w:sz w:val="22"/>
          <w:szCs w:val="22"/>
        </w:rPr>
        <w:t xml:space="preserve">Distinguished </w:t>
      </w:r>
      <w:r w:rsidRPr="005A361D">
        <w:rPr>
          <w:sz w:val="22"/>
          <w:szCs w:val="22"/>
        </w:rPr>
        <w:t>Professor of English, University of California, Berkeley, 199</w:t>
      </w:r>
      <w:r>
        <w:rPr>
          <w:sz w:val="22"/>
          <w:szCs w:val="22"/>
        </w:rPr>
        <w:t>9</w:t>
      </w:r>
      <w:r w:rsidRPr="005A361D">
        <w:rPr>
          <w:sz w:val="22"/>
          <w:szCs w:val="22"/>
        </w:rPr>
        <w:t>-</w:t>
      </w:r>
    </w:p>
    <w:p w14:paraId="737B145F"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53C96F8E"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lastRenderedPageBreak/>
        <w:t>James D. Hart Professor of English, University of California, Berkeley, 2008-</w:t>
      </w:r>
    </w:p>
    <w:p w14:paraId="71C97BEA"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59A3BE56" w14:textId="77777777" w:rsidR="00171815" w:rsidRPr="005A361D" w:rsidRDefault="0017181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79C9CCAB" w14:textId="77777777" w:rsidR="00171815" w:rsidRPr="005A361D" w:rsidRDefault="0017181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5A361D">
        <w:rPr>
          <w:sz w:val="22"/>
          <w:szCs w:val="22"/>
          <w:u w:val="single"/>
        </w:rPr>
        <w:t>Courses Given</w:t>
      </w:r>
    </w:p>
    <w:p w14:paraId="4DBDBDBF" w14:textId="77777777" w:rsidR="00171815" w:rsidRPr="005A361D" w:rsidRDefault="0017181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03252B85" w14:textId="77777777" w:rsidR="005C42B3" w:rsidRPr="005A361D" w:rsidRDefault="00171815" w:rsidP="005C42B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Undergraduate</w:t>
      </w:r>
      <w:r w:rsidR="007D11E1" w:rsidRPr="005A361D">
        <w:rPr>
          <w:sz w:val="22"/>
          <w:szCs w:val="22"/>
        </w:rPr>
        <w:t>, pre-Berkeley</w:t>
      </w:r>
      <w:r w:rsidR="00074279" w:rsidRPr="005A361D">
        <w:rPr>
          <w:sz w:val="22"/>
          <w:szCs w:val="22"/>
        </w:rPr>
        <w:t xml:space="preserve">: </w:t>
      </w:r>
      <w:r w:rsidRPr="005A361D">
        <w:rPr>
          <w:sz w:val="22"/>
          <w:szCs w:val="22"/>
        </w:rPr>
        <w:t xml:space="preserve">Chaucer; Shakespeare; English Literature l580-l660, l660-l740, l740-l830; The l7th-century Background; Dryden and Pope; The Novel; Enlightenment and Romanticism; Keats; Victorian Poetry; Yeats and Eliot; The African Novel; Tragedy; English Literary Genres; Art and English Literature; Practical Criticism; Intermediate Composition; Images of Society in English </w:t>
      </w:r>
      <w:r w:rsidR="005C42B3" w:rsidRPr="005A361D">
        <w:rPr>
          <w:sz w:val="22"/>
          <w:szCs w:val="22"/>
        </w:rPr>
        <w:t>Literature l670-l750</w:t>
      </w:r>
    </w:p>
    <w:p w14:paraId="44034CB5" w14:textId="77777777" w:rsidR="005C42B3" w:rsidRPr="005A361D" w:rsidRDefault="005C42B3" w:rsidP="005C42B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4DA288DB" w14:textId="18D8DCE1" w:rsidR="00171815" w:rsidRPr="005A361D" w:rsidRDefault="005C42B3" w:rsidP="005C42B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Berkeley courses:</w:t>
      </w:r>
      <w:r w:rsidR="00171815" w:rsidRPr="005A361D">
        <w:rPr>
          <w:sz w:val="22"/>
          <w:szCs w:val="22"/>
        </w:rPr>
        <w:t xml:space="preserve"> Satire and Sincerity; Comic Experimental Fiction (Rabelais, Swift, Sterne, Joyce, Beckett); Major Authors of the l8th Century; Advanced Composition; Principles of Literary Study; English </w:t>
      </w:r>
      <w:r w:rsidRPr="005A361D">
        <w:rPr>
          <w:sz w:val="22"/>
          <w:szCs w:val="22"/>
        </w:rPr>
        <w:t>Literature survey 45A</w:t>
      </w:r>
      <w:r w:rsidR="00171815" w:rsidRPr="005A361D">
        <w:rPr>
          <w:sz w:val="22"/>
          <w:szCs w:val="22"/>
        </w:rPr>
        <w:t xml:space="preserve"> (Old English to Milton) and </w:t>
      </w:r>
      <w:r w:rsidRPr="005A361D">
        <w:rPr>
          <w:sz w:val="22"/>
          <w:szCs w:val="22"/>
        </w:rPr>
        <w:t>45B</w:t>
      </w:r>
      <w:r w:rsidR="00171815" w:rsidRPr="005A361D">
        <w:rPr>
          <w:sz w:val="22"/>
          <w:szCs w:val="22"/>
        </w:rPr>
        <w:t xml:space="preserve"> (Restoration to </w:t>
      </w:r>
      <w:r w:rsidR="00000394">
        <w:rPr>
          <w:sz w:val="22"/>
          <w:szCs w:val="22"/>
        </w:rPr>
        <w:t>Dickinson</w:t>
      </w:r>
      <w:r w:rsidR="00171815" w:rsidRPr="005A361D">
        <w:rPr>
          <w:sz w:val="22"/>
          <w:szCs w:val="22"/>
        </w:rPr>
        <w:t>); The Renaissance (Honors); The Eighteenth Century (Honors); The Augustan Age; Introduction to Literary Study; Milton; Utopia and Anti-utopia from Renaissance to Enlightenment; Men, Women and Texts</w:t>
      </w:r>
      <w:r w:rsidR="00582A5C" w:rsidRPr="005A361D">
        <w:rPr>
          <w:sz w:val="22"/>
          <w:szCs w:val="22"/>
        </w:rPr>
        <w:t>; Paradise Lost, Found and Lost Again</w:t>
      </w:r>
      <w:r w:rsidR="007D11E1" w:rsidRPr="005A361D">
        <w:rPr>
          <w:sz w:val="22"/>
          <w:szCs w:val="22"/>
        </w:rPr>
        <w:t xml:space="preserve">; Shakespeare, the </w:t>
      </w:r>
      <w:r w:rsidRPr="005A361D">
        <w:rPr>
          <w:sz w:val="22"/>
          <w:szCs w:val="22"/>
        </w:rPr>
        <w:t>complete works</w:t>
      </w:r>
      <w:r w:rsidR="008368CD" w:rsidRPr="005A361D">
        <w:rPr>
          <w:sz w:val="22"/>
          <w:szCs w:val="22"/>
        </w:rPr>
        <w:t xml:space="preserve">; </w:t>
      </w:r>
      <w:r w:rsidR="008368CD" w:rsidRPr="005A361D">
        <w:rPr>
          <w:i/>
          <w:sz w:val="22"/>
          <w:szCs w:val="22"/>
        </w:rPr>
        <w:t>Paradise Lost</w:t>
      </w:r>
      <w:r w:rsidR="008368CD" w:rsidRPr="005A361D">
        <w:rPr>
          <w:sz w:val="22"/>
          <w:szCs w:val="22"/>
        </w:rPr>
        <w:t xml:space="preserve"> and Ancient Epic</w:t>
      </w:r>
      <w:r w:rsidR="006C54C1" w:rsidRPr="005A361D">
        <w:rPr>
          <w:sz w:val="22"/>
          <w:szCs w:val="22"/>
        </w:rPr>
        <w:t>; Romance</w:t>
      </w:r>
      <w:r w:rsidR="00000394">
        <w:rPr>
          <w:sz w:val="22"/>
          <w:szCs w:val="22"/>
        </w:rPr>
        <w:t xml:space="preserve"> [Antiquity to Renaissance]</w:t>
      </w:r>
      <w:r w:rsidR="00744857" w:rsidRPr="005A361D">
        <w:rPr>
          <w:sz w:val="22"/>
          <w:szCs w:val="22"/>
        </w:rPr>
        <w:t>; “Green Thought in a Green Shade” [Ecology and environment in seventeenth- and eighteenth-century poetry]</w:t>
      </w:r>
      <w:r w:rsidR="008749CF">
        <w:rPr>
          <w:sz w:val="22"/>
          <w:szCs w:val="22"/>
        </w:rPr>
        <w:t>; Renaissance and Early Eighteenth Century; The Poetics of Prose; freshman seminar, “Song”</w:t>
      </w:r>
    </w:p>
    <w:p w14:paraId="6F6926E0"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3005601A"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Graduate</w:t>
      </w:r>
      <w:r w:rsidR="00074279" w:rsidRPr="005A361D">
        <w:rPr>
          <w:sz w:val="22"/>
          <w:szCs w:val="22"/>
        </w:rPr>
        <w:t xml:space="preserve">: </w:t>
      </w:r>
      <w:r w:rsidRPr="005A361D">
        <w:rPr>
          <w:sz w:val="22"/>
          <w:szCs w:val="22"/>
        </w:rPr>
        <w:t xml:space="preserve">English Drama l660-l800; The Age of Sensibility; The Age of Dryden; Eros, Libertinism and Sensibility (Renaissance and Enlightenment); Literature and Revolution in the Seventeenth Century; Milton; 1748, Fiction and Sexuality; Problems in the Study of Literature; Restoration and Early Eighteenth-Century Literature; The Later Eighteenth Century; </w:t>
      </w:r>
      <w:r w:rsidR="00194114" w:rsidRPr="005A361D">
        <w:rPr>
          <w:sz w:val="22"/>
          <w:szCs w:val="22"/>
        </w:rPr>
        <w:t>“</w:t>
      </w:r>
      <w:r w:rsidRPr="005A361D">
        <w:rPr>
          <w:sz w:val="22"/>
          <w:szCs w:val="22"/>
        </w:rPr>
        <w:t>Milton</w:t>
      </w:r>
      <w:r w:rsidR="00B83C4D" w:rsidRPr="005A361D">
        <w:rPr>
          <w:sz w:val="22"/>
          <w:szCs w:val="22"/>
        </w:rPr>
        <w:t>’</w:t>
      </w:r>
      <w:r w:rsidRPr="005A361D">
        <w:rPr>
          <w:sz w:val="22"/>
          <w:szCs w:val="22"/>
        </w:rPr>
        <w:t>s Bogey</w:t>
      </w:r>
      <w:r w:rsidR="00194114" w:rsidRPr="005A361D">
        <w:rPr>
          <w:sz w:val="22"/>
          <w:szCs w:val="22"/>
        </w:rPr>
        <w:t>”</w:t>
      </w:r>
      <w:r w:rsidRPr="005A361D">
        <w:rPr>
          <w:sz w:val="22"/>
          <w:szCs w:val="22"/>
        </w:rPr>
        <w:t xml:space="preserve"> (Studies in Literary Reception from Milton to Woolf); Literature and Sexuality in the Mid-18th Century</w:t>
      </w:r>
      <w:r w:rsidR="00582A5C" w:rsidRPr="005A361D">
        <w:rPr>
          <w:sz w:val="22"/>
          <w:szCs w:val="22"/>
        </w:rPr>
        <w:t>; Eros and Expression</w:t>
      </w:r>
      <w:r w:rsidR="008C1118" w:rsidRPr="005A361D">
        <w:rPr>
          <w:sz w:val="22"/>
          <w:szCs w:val="22"/>
        </w:rPr>
        <w:t xml:space="preserve"> (Plato to Kierkegaard)</w:t>
      </w:r>
      <w:r w:rsidR="006C54C1" w:rsidRPr="005A361D">
        <w:rPr>
          <w:sz w:val="22"/>
          <w:szCs w:val="22"/>
        </w:rPr>
        <w:t>; The Erotic Renaissance</w:t>
      </w:r>
      <w:r w:rsidR="005C42B3" w:rsidRPr="005A361D">
        <w:rPr>
          <w:sz w:val="22"/>
          <w:szCs w:val="22"/>
        </w:rPr>
        <w:t>; Literature in English 1600-1660</w:t>
      </w:r>
    </w:p>
    <w:p w14:paraId="5944A1AE"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38FB810E" w14:textId="77777777" w:rsidR="00171815" w:rsidRPr="005A361D" w:rsidRDefault="0017181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392BEB2" w14:textId="77777777" w:rsidR="00171815" w:rsidRPr="005A361D" w:rsidRDefault="0017181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5A361D">
        <w:rPr>
          <w:sz w:val="22"/>
          <w:szCs w:val="22"/>
          <w:u w:val="single"/>
        </w:rPr>
        <w:t>Other Teaching</w:t>
      </w:r>
    </w:p>
    <w:p w14:paraId="4FAA6684" w14:textId="77777777" w:rsidR="00171815" w:rsidRPr="005A361D" w:rsidRDefault="0017181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572BA41A" w14:textId="77777777" w:rsidR="00171815" w:rsidRPr="005A361D" w:rsidRDefault="0017181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Lectures on the landscape garden, art history and literature, Workers</w:t>
      </w:r>
      <w:r w:rsidR="00B83C4D" w:rsidRPr="005A361D">
        <w:rPr>
          <w:sz w:val="22"/>
          <w:szCs w:val="22"/>
        </w:rPr>
        <w:t>’</w:t>
      </w:r>
      <w:r w:rsidRPr="005A361D">
        <w:rPr>
          <w:sz w:val="22"/>
          <w:szCs w:val="22"/>
        </w:rPr>
        <w:t xml:space="preserve"> Education Association, l97l-75</w:t>
      </w:r>
    </w:p>
    <w:p w14:paraId="40436498" w14:textId="77777777" w:rsidR="00171815" w:rsidRPr="005A361D" w:rsidRDefault="0017181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7476EB50" w14:textId="77777777" w:rsidR="00171815" w:rsidRPr="005A361D" w:rsidRDefault="0017181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Examiner in Modern English Literature, Oxford Local Examinations, l97l-73</w:t>
      </w:r>
    </w:p>
    <w:p w14:paraId="112E62F0" w14:textId="77777777" w:rsidR="00171815" w:rsidRPr="005A361D" w:rsidRDefault="0017181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3B9642DE" w14:textId="2BA30E4D" w:rsidR="00171815" w:rsidRDefault="0017181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Founded experimental education unit, East Sussex Education Department, l974-75</w:t>
      </w:r>
    </w:p>
    <w:p w14:paraId="296875B1" w14:textId="2777D959" w:rsidR="00C264D4" w:rsidRDefault="00C264D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3BDA0133" w14:textId="700EE36D" w:rsidR="00C264D4" w:rsidRDefault="00C264D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Pr>
          <w:sz w:val="22"/>
          <w:szCs w:val="22"/>
        </w:rPr>
        <w:t xml:space="preserve">External committee member on PhD dissertations, University of California, Santa Cruz; </w:t>
      </w:r>
      <w:proofErr w:type="spellStart"/>
      <w:r w:rsidRPr="00C264D4">
        <w:rPr>
          <w:sz w:val="22"/>
          <w:szCs w:val="22"/>
        </w:rPr>
        <w:t>Universidade</w:t>
      </w:r>
      <w:proofErr w:type="spellEnd"/>
      <w:r w:rsidRPr="00C264D4">
        <w:rPr>
          <w:sz w:val="22"/>
          <w:szCs w:val="22"/>
        </w:rPr>
        <w:t xml:space="preserve"> Federal de Santa Catarina</w:t>
      </w:r>
      <w:r>
        <w:rPr>
          <w:sz w:val="22"/>
          <w:szCs w:val="22"/>
        </w:rPr>
        <w:t xml:space="preserve">, </w:t>
      </w:r>
      <w:proofErr w:type="spellStart"/>
      <w:r>
        <w:rPr>
          <w:sz w:val="22"/>
          <w:szCs w:val="22"/>
        </w:rPr>
        <w:t>Florianópolis</w:t>
      </w:r>
      <w:proofErr w:type="spellEnd"/>
      <w:r>
        <w:rPr>
          <w:sz w:val="22"/>
          <w:szCs w:val="22"/>
        </w:rPr>
        <w:t>, Brazil</w:t>
      </w:r>
      <w:r w:rsidR="00A65C4D">
        <w:rPr>
          <w:sz w:val="22"/>
          <w:szCs w:val="22"/>
        </w:rPr>
        <w:t xml:space="preserve"> (co-director)</w:t>
      </w:r>
      <w:r>
        <w:rPr>
          <w:sz w:val="22"/>
          <w:szCs w:val="22"/>
        </w:rPr>
        <w:t>; University of Haifa, Israel, 2018-</w:t>
      </w:r>
    </w:p>
    <w:p w14:paraId="6D272686" w14:textId="11FDE5E2" w:rsidR="00E84903" w:rsidRDefault="00E8490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5468C4AD" w14:textId="22F619CA" w:rsidR="00E84903" w:rsidRPr="005A361D" w:rsidRDefault="0091663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Pr>
          <w:sz w:val="22"/>
          <w:szCs w:val="22"/>
        </w:rPr>
        <w:t>“The Public Architecture of Berthold Lubetkin,” lecture and on-site tour, Indiana University Study Abroad, London, 2023</w:t>
      </w:r>
    </w:p>
    <w:p w14:paraId="0E900289"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45BE0AF9" w14:textId="77777777" w:rsidR="00171815" w:rsidRPr="005A361D" w:rsidRDefault="0017181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6B7DE0E" w14:textId="77777777" w:rsidR="00171815" w:rsidRPr="005A361D" w:rsidRDefault="0017181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5A361D">
        <w:rPr>
          <w:sz w:val="22"/>
          <w:szCs w:val="22"/>
          <w:u w:val="single"/>
        </w:rPr>
        <w:t>Administration</w:t>
      </w:r>
    </w:p>
    <w:p w14:paraId="76CE92A1" w14:textId="77777777" w:rsidR="00171815" w:rsidRPr="005A361D" w:rsidRDefault="0017181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6DDC18A1" w14:textId="77777777" w:rsidR="00171815" w:rsidRPr="005A361D" w:rsidRDefault="0017181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Department of English, University of Virginia, Visiting Speakers Committee</w:t>
      </w:r>
    </w:p>
    <w:p w14:paraId="2FA9D94B" w14:textId="77777777" w:rsidR="00171815" w:rsidRPr="005A361D" w:rsidRDefault="0017181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201CF04" w14:textId="77777777" w:rsidR="00171815" w:rsidRPr="005A361D" w:rsidRDefault="0017181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Department of English, University of Michigan, Graduate Administrative Committee</w:t>
      </w:r>
    </w:p>
    <w:p w14:paraId="3A6F8BD8" w14:textId="77777777" w:rsidR="00171815" w:rsidRPr="005A361D" w:rsidRDefault="0017181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6454AA91" w14:textId="77777777" w:rsidR="00171815" w:rsidRPr="005A361D" w:rsidRDefault="0017181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Department of English, University of Michigan, Honors Committee</w:t>
      </w:r>
    </w:p>
    <w:p w14:paraId="1F20795C"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3BDC7B7D"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Department of English, University of Michigan, Curriculum Committee</w:t>
      </w:r>
    </w:p>
    <w:p w14:paraId="147A45AD"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31CFBA77"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Department of English, University of Michigan, Chair, Eighteenth-Century Hiring Subcommittee</w:t>
      </w:r>
    </w:p>
    <w:p w14:paraId="09313F0D"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414C84B4"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Department of English, University of Michigan, Chair, Review Subcommittee, Alternate Honors Program</w:t>
      </w:r>
    </w:p>
    <w:p w14:paraId="2F8BC2F6"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1FC31B7B"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Rackham Graduate School, University of Michigan, Predoctoral Faculty Committee</w:t>
      </w:r>
    </w:p>
    <w:p w14:paraId="1B01F56F"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35315C32"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Reviewer, Undergraduate Initiatives Program, University of Michigan</w:t>
      </w:r>
    </w:p>
    <w:p w14:paraId="41AABED5"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4E67D4F5"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Department of English, University of California, Berkeley, Chair, Events Committee</w:t>
      </w:r>
    </w:p>
    <w:p w14:paraId="0061A435"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3CE539A1" w14:textId="4AABCBD0"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Department of English, University of California, Berkeley, PhD Admissio</w:t>
      </w:r>
      <w:r w:rsidR="00B60E72" w:rsidRPr="005A361D">
        <w:rPr>
          <w:sz w:val="22"/>
          <w:szCs w:val="22"/>
        </w:rPr>
        <w:t>ns Committee (</w:t>
      </w:r>
      <w:r w:rsidR="00E84903">
        <w:rPr>
          <w:sz w:val="22"/>
          <w:szCs w:val="22"/>
        </w:rPr>
        <w:t>four</w:t>
      </w:r>
      <w:r w:rsidR="00B60E72" w:rsidRPr="005A361D">
        <w:rPr>
          <w:sz w:val="22"/>
          <w:szCs w:val="22"/>
        </w:rPr>
        <w:t xml:space="preserve"> periods of serv</w:t>
      </w:r>
      <w:r w:rsidRPr="005A361D">
        <w:rPr>
          <w:sz w:val="22"/>
          <w:szCs w:val="22"/>
        </w:rPr>
        <w:t>ice</w:t>
      </w:r>
      <w:r w:rsidR="00E84903">
        <w:rPr>
          <w:sz w:val="22"/>
          <w:szCs w:val="22"/>
        </w:rPr>
        <w:t xml:space="preserve"> 1993-2023</w:t>
      </w:r>
      <w:r w:rsidRPr="005A361D">
        <w:rPr>
          <w:sz w:val="22"/>
          <w:szCs w:val="22"/>
        </w:rPr>
        <w:t>, Chair, 2000-2001)</w:t>
      </w:r>
    </w:p>
    <w:p w14:paraId="40E0AE0E"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06822BC7"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Department of English, University of California, Berkeley, Beckmann Professorship Committee</w:t>
      </w:r>
    </w:p>
    <w:p w14:paraId="4AD618DB"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12845FCE"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Founder and Convenor, Bay Area Eighteenth-Century Studies Group</w:t>
      </w:r>
    </w:p>
    <w:p w14:paraId="7B5C17EE"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170F0B36"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Advisor, British Universities Summer Schools</w:t>
      </w:r>
    </w:p>
    <w:p w14:paraId="372DD2EF"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7401FD21"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Department of English, University of California, Berkeley, Course Committee</w:t>
      </w:r>
    </w:p>
    <w:p w14:paraId="0B58C0D2"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66E9E611"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Department of English, University of California, Berkeley, Personnel Committee</w:t>
      </w:r>
      <w:r w:rsidR="00F64D51" w:rsidRPr="005A361D">
        <w:rPr>
          <w:sz w:val="22"/>
          <w:szCs w:val="22"/>
        </w:rPr>
        <w:t xml:space="preserve"> (three</w:t>
      </w:r>
      <w:r w:rsidR="00B60E72" w:rsidRPr="005A361D">
        <w:rPr>
          <w:sz w:val="22"/>
          <w:szCs w:val="22"/>
        </w:rPr>
        <w:t xml:space="preserve"> periods of service</w:t>
      </w:r>
      <w:r w:rsidR="00F64D51" w:rsidRPr="005A361D">
        <w:rPr>
          <w:sz w:val="22"/>
          <w:szCs w:val="22"/>
        </w:rPr>
        <w:t>, Chair of Renaissance search committee 2010-2011</w:t>
      </w:r>
      <w:r w:rsidR="00B60E72" w:rsidRPr="005A361D">
        <w:rPr>
          <w:sz w:val="22"/>
          <w:szCs w:val="22"/>
        </w:rPr>
        <w:t>)</w:t>
      </w:r>
    </w:p>
    <w:p w14:paraId="362C19B4"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54E2EE13"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xml:space="preserve">Department of English, University of California, Berkeley, </w:t>
      </w:r>
      <w:r w:rsidR="00B60E72" w:rsidRPr="005A361D">
        <w:rPr>
          <w:sz w:val="22"/>
          <w:szCs w:val="22"/>
        </w:rPr>
        <w:t>Graduate Language</w:t>
      </w:r>
      <w:r w:rsidRPr="005A361D">
        <w:rPr>
          <w:sz w:val="22"/>
          <w:szCs w:val="22"/>
        </w:rPr>
        <w:t xml:space="preserve"> Proficiency Examiner</w:t>
      </w:r>
      <w:r w:rsidR="00B60E72" w:rsidRPr="005A361D">
        <w:rPr>
          <w:sz w:val="22"/>
          <w:szCs w:val="22"/>
        </w:rPr>
        <w:t>, French and German (multiple years)</w:t>
      </w:r>
    </w:p>
    <w:p w14:paraId="20D42705"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05E9B5AC"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Universit</w:t>
      </w:r>
      <w:r w:rsidR="00B60E72" w:rsidRPr="005A361D">
        <w:rPr>
          <w:sz w:val="22"/>
          <w:szCs w:val="22"/>
        </w:rPr>
        <w:t>y of California, Berkel</w:t>
      </w:r>
      <w:r w:rsidR="00F64D51" w:rsidRPr="005A361D">
        <w:rPr>
          <w:sz w:val="22"/>
          <w:szCs w:val="22"/>
        </w:rPr>
        <w:t xml:space="preserve">ey, </w:t>
      </w:r>
      <w:r w:rsidR="00BB171D" w:rsidRPr="005A361D">
        <w:rPr>
          <w:sz w:val="22"/>
          <w:szCs w:val="22"/>
        </w:rPr>
        <w:t xml:space="preserve">Departments of English, East Asian, and Architecture, </w:t>
      </w:r>
      <w:r w:rsidR="00F64D51" w:rsidRPr="005A361D">
        <w:rPr>
          <w:sz w:val="22"/>
          <w:szCs w:val="22"/>
        </w:rPr>
        <w:t>five</w:t>
      </w:r>
      <w:r w:rsidRPr="005A361D">
        <w:rPr>
          <w:sz w:val="22"/>
          <w:szCs w:val="22"/>
        </w:rPr>
        <w:t xml:space="preserve"> Ad Hoc Committees for Promotion and Tenure (Chair of two)</w:t>
      </w:r>
    </w:p>
    <w:p w14:paraId="71EB4C91"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6AE542A5" w14:textId="77777777" w:rsidR="008C1118" w:rsidRPr="005A361D" w:rsidRDefault="00171815" w:rsidP="008C1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Department of English, University of California, Berkeley, Assistant to</w:t>
      </w:r>
      <w:r w:rsidR="00B60E72" w:rsidRPr="005A361D">
        <w:rPr>
          <w:sz w:val="22"/>
          <w:szCs w:val="22"/>
        </w:rPr>
        <w:t xml:space="preserve"> the Chair (three periods of serv</w:t>
      </w:r>
      <w:r w:rsidR="008C1118" w:rsidRPr="005A361D">
        <w:rPr>
          <w:sz w:val="22"/>
          <w:szCs w:val="22"/>
        </w:rPr>
        <w:t>ice)</w:t>
      </w:r>
    </w:p>
    <w:p w14:paraId="783AAA66" w14:textId="77777777" w:rsidR="008C1118" w:rsidRPr="005A361D" w:rsidRDefault="008C1118" w:rsidP="008C1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7DA811FF" w14:textId="77777777" w:rsidR="00171815" w:rsidRPr="005A361D" w:rsidRDefault="006B5F01" w:rsidP="008C1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Department of English, University of California, Berkeley, Undergraduate Studies Committee</w:t>
      </w:r>
      <w:r w:rsidR="0044468B" w:rsidRPr="005A361D">
        <w:rPr>
          <w:sz w:val="22"/>
          <w:szCs w:val="22"/>
        </w:rPr>
        <w:t xml:space="preserve"> (two periods of service)</w:t>
      </w:r>
    </w:p>
    <w:p w14:paraId="33C76916" w14:textId="77777777" w:rsidR="0044468B" w:rsidRPr="005A361D" w:rsidRDefault="0044468B" w:rsidP="008C1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041737CE"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Department of English, University of California, Berkeley, Graduate Program Committee</w:t>
      </w:r>
    </w:p>
    <w:p w14:paraId="09C47FE7"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526B7EE2"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lastRenderedPageBreak/>
        <w:t xml:space="preserve">Berkeley Division of the Academic Senate, University of California, Committee on Student Diversity and Academic Development, </w:t>
      </w:r>
      <w:r w:rsidRPr="005A361D">
        <w:rPr>
          <w:i/>
          <w:sz w:val="22"/>
          <w:szCs w:val="22"/>
        </w:rPr>
        <w:t>formerly</w:t>
      </w:r>
      <w:r w:rsidRPr="005A361D">
        <w:rPr>
          <w:sz w:val="22"/>
          <w:szCs w:val="22"/>
        </w:rPr>
        <w:t xml:space="preserve"> Special Scholarships</w:t>
      </w:r>
    </w:p>
    <w:p w14:paraId="00EF8643"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7FFE69DD" w14:textId="48EEFD5C"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Berkeley Division of the Academic Senate, University of California, Committee on Undergraduate Scholarships and Honors, Faculty Interviewer for the Regents</w:t>
      </w:r>
      <w:r w:rsidR="00B83C4D" w:rsidRPr="005A361D">
        <w:rPr>
          <w:sz w:val="22"/>
          <w:szCs w:val="22"/>
        </w:rPr>
        <w:t>’</w:t>
      </w:r>
      <w:r w:rsidRPr="005A361D">
        <w:rPr>
          <w:sz w:val="22"/>
          <w:szCs w:val="22"/>
        </w:rPr>
        <w:t xml:space="preserve"> and Chancellor</w:t>
      </w:r>
      <w:r w:rsidR="00B83C4D" w:rsidRPr="005A361D">
        <w:rPr>
          <w:sz w:val="22"/>
          <w:szCs w:val="22"/>
        </w:rPr>
        <w:t>’</w:t>
      </w:r>
      <w:r w:rsidRPr="005A361D">
        <w:rPr>
          <w:sz w:val="22"/>
          <w:szCs w:val="22"/>
        </w:rPr>
        <w:t>s Scholarship</w:t>
      </w:r>
      <w:r w:rsidR="007C5FCA" w:rsidRPr="005A361D">
        <w:rPr>
          <w:sz w:val="22"/>
          <w:szCs w:val="22"/>
        </w:rPr>
        <w:t xml:space="preserve"> (three</w:t>
      </w:r>
      <w:r w:rsidR="00B60E72" w:rsidRPr="005A361D">
        <w:rPr>
          <w:sz w:val="22"/>
          <w:szCs w:val="22"/>
        </w:rPr>
        <w:t xml:space="preserve"> periods of service</w:t>
      </w:r>
      <w:r w:rsidR="004549D3">
        <w:rPr>
          <w:sz w:val="22"/>
          <w:szCs w:val="22"/>
        </w:rPr>
        <w:t>, fourth scheduled for 2025</w:t>
      </w:r>
      <w:r w:rsidR="00B60E72" w:rsidRPr="005A361D">
        <w:rPr>
          <w:sz w:val="22"/>
          <w:szCs w:val="22"/>
        </w:rPr>
        <w:t>)</w:t>
      </w:r>
    </w:p>
    <w:p w14:paraId="5E3045F6" w14:textId="77777777" w:rsidR="00160FD1" w:rsidRPr="005A361D" w:rsidRDefault="00160F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7CF8CB5A" w14:textId="77777777" w:rsidR="006B5F01" w:rsidRPr="005A361D" w:rsidRDefault="00160FD1" w:rsidP="004446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The Doreen B. Townsend Center for the Humanities, University of California, Berkeley, Selection Committee for the Townsend Associate Professors Fellowship</w:t>
      </w:r>
      <w:r w:rsidR="00B57504" w:rsidRPr="005A361D">
        <w:rPr>
          <w:sz w:val="22"/>
          <w:szCs w:val="22"/>
        </w:rPr>
        <w:t xml:space="preserve"> </w:t>
      </w:r>
    </w:p>
    <w:p w14:paraId="6F9E257E" w14:textId="77777777" w:rsidR="006B5F01" w:rsidRPr="005A361D" w:rsidRDefault="006B5F01" w:rsidP="006B5F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21113EE6" w14:textId="77777777" w:rsidR="006B5F01" w:rsidRPr="005A361D" w:rsidRDefault="006B5F01" w:rsidP="006B5F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Department of English, University of California, Berkeley, Gayley Lecture Committee</w:t>
      </w:r>
      <w:r w:rsidR="00223C3B" w:rsidRPr="005A361D">
        <w:rPr>
          <w:sz w:val="22"/>
          <w:szCs w:val="22"/>
        </w:rPr>
        <w:t xml:space="preserve"> (yearly since 2008)</w:t>
      </w:r>
    </w:p>
    <w:p w14:paraId="2DA6B53A" w14:textId="77777777" w:rsidR="006B5F01" w:rsidRPr="005A361D" w:rsidRDefault="006B5F01" w:rsidP="006B5F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6F834A55" w14:textId="77777777" w:rsidR="00B57504" w:rsidRPr="005A361D" w:rsidRDefault="006B5F01" w:rsidP="006B5F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Department of English, University of California, Berkeley, Endowed Chairs Committee</w:t>
      </w:r>
      <w:r w:rsidR="00427F73" w:rsidRPr="005A361D">
        <w:rPr>
          <w:sz w:val="22"/>
          <w:szCs w:val="22"/>
        </w:rPr>
        <w:t xml:space="preserve"> (multiple years)</w:t>
      </w:r>
    </w:p>
    <w:p w14:paraId="1AC79E09" w14:textId="77777777" w:rsidR="00B57504" w:rsidRPr="005A361D" w:rsidRDefault="00B57504" w:rsidP="00B575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77067C2F" w14:textId="77777777" w:rsidR="00B57504" w:rsidRPr="005A361D" w:rsidRDefault="00B57504" w:rsidP="00B575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xml:space="preserve">Department of English, University of California, Berkeley, Continuing Fellowships Committee </w:t>
      </w:r>
    </w:p>
    <w:p w14:paraId="4ED70AC3" w14:textId="77777777" w:rsidR="00B57504" w:rsidRPr="005A361D" w:rsidRDefault="00B57504" w:rsidP="00B575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AC4C610" w14:textId="77777777" w:rsidR="00B57504" w:rsidRPr="005A361D" w:rsidRDefault="00B57504" w:rsidP="00B575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xml:space="preserve">Department of English, University of California, Berkeley, Wheeler </w:t>
      </w:r>
      <w:r w:rsidR="00E843FF" w:rsidRPr="005A361D">
        <w:rPr>
          <w:sz w:val="22"/>
          <w:szCs w:val="22"/>
        </w:rPr>
        <w:t xml:space="preserve">Hall and </w:t>
      </w:r>
      <w:r w:rsidRPr="005A361D">
        <w:rPr>
          <w:sz w:val="22"/>
          <w:szCs w:val="22"/>
        </w:rPr>
        <w:t>Library Committee</w:t>
      </w:r>
      <w:r w:rsidR="0044468B" w:rsidRPr="005A361D">
        <w:rPr>
          <w:sz w:val="22"/>
          <w:szCs w:val="22"/>
        </w:rPr>
        <w:t xml:space="preserve"> (two periods of service)</w:t>
      </w:r>
    </w:p>
    <w:p w14:paraId="59EF2AE1" w14:textId="77777777" w:rsidR="00E07AE5" w:rsidRPr="005A361D" w:rsidRDefault="00E07AE5" w:rsidP="00B575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474CD620" w14:textId="77777777" w:rsidR="00E07AE5" w:rsidRPr="005A361D" w:rsidRDefault="00E07AE5" w:rsidP="00223C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Department of English, University of California, Berkeley, Chair of Language Examinations</w:t>
      </w:r>
      <w:r w:rsidR="00565640" w:rsidRPr="005A361D">
        <w:rPr>
          <w:sz w:val="22"/>
          <w:szCs w:val="22"/>
        </w:rPr>
        <w:t xml:space="preserve"> (</w:t>
      </w:r>
      <w:r w:rsidR="00BB171D" w:rsidRPr="005A361D">
        <w:rPr>
          <w:sz w:val="22"/>
          <w:szCs w:val="22"/>
        </w:rPr>
        <w:t>four</w:t>
      </w:r>
      <w:r w:rsidR="00427F73" w:rsidRPr="005A361D">
        <w:rPr>
          <w:sz w:val="22"/>
          <w:szCs w:val="22"/>
        </w:rPr>
        <w:t>te</w:t>
      </w:r>
      <w:r w:rsidR="00223C3B" w:rsidRPr="005A361D">
        <w:rPr>
          <w:sz w:val="22"/>
          <w:szCs w:val="22"/>
        </w:rPr>
        <w:t>en</w:t>
      </w:r>
      <w:r w:rsidR="00E92023" w:rsidRPr="005A361D">
        <w:rPr>
          <w:sz w:val="22"/>
          <w:szCs w:val="22"/>
        </w:rPr>
        <w:t xml:space="preserve"> semester</w:t>
      </w:r>
      <w:r w:rsidR="00565640" w:rsidRPr="005A361D">
        <w:rPr>
          <w:sz w:val="22"/>
          <w:szCs w:val="22"/>
        </w:rPr>
        <w:t>s, sole responsibility)</w:t>
      </w:r>
    </w:p>
    <w:p w14:paraId="69BF620A" w14:textId="77777777" w:rsidR="00B57504" w:rsidRPr="005A361D" w:rsidRDefault="00B57504" w:rsidP="00E07A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6E21005B" w14:textId="77777777" w:rsidR="00EC16CE" w:rsidRPr="005A361D" w:rsidRDefault="00E07AE5" w:rsidP="00EC16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Committee on Undergraduate Scholarships, Honors, and Financial Aid, University of California, Berkeley, Faculty Mentor to incoming Regents' and Chancellor's Scholars</w:t>
      </w:r>
      <w:r w:rsidR="007C5FCA" w:rsidRPr="005A361D">
        <w:rPr>
          <w:sz w:val="22"/>
          <w:szCs w:val="22"/>
        </w:rPr>
        <w:t xml:space="preserve"> (multiple years)</w:t>
      </w:r>
      <w:r w:rsidR="00EC16CE" w:rsidRPr="005A361D">
        <w:rPr>
          <w:sz w:val="22"/>
          <w:szCs w:val="22"/>
        </w:rPr>
        <w:t xml:space="preserve"> </w:t>
      </w:r>
    </w:p>
    <w:p w14:paraId="0317A464" w14:textId="77777777" w:rsidR="00EC16CE" w:rsidRPr="005A361D" w:rsidRDefault="00EC16CE" w:rsidP="00EC16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3D0A3139" w14:textId="6F389518" w:rsidR="00F1406C" w:rsidRPr="005A361D" w:rsidRDefault="00EC16CE" w:rsidP="00F140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Department of English, University of California, Berkeley, Graduate School Committee</w:t>
      </w:r>
      <w:r w:rsidR="00530566">
        <w:rPr>
          <w:sz w:val="22"/>
          <w:szCs w:val="22"/>
        </w:rPr>
        <w:t xml:space="preserve"> (two periods of service)</w:t>
      </w:r>
    </w:p>
    <w:p w14:paraId="4B0F2795" w14:textId="77777777" w:rsidR="00F1406C" w:rsidRPr="005A361D" w:rsidRDefault="00F1406C" w:rsidP="00F140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1F6E61BD" w14:textId="77777777" w:rsidR="00F1406C" w:rsidRPr="005A361D" w:rsidRDefault="00F1406C" w:rsidP="00F140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Department of Art History, Ad Hoc Committee on Promotion to Professor</w:t>
      </w:r>
    </w:p>
    <w:p w14:paraId="68A844A2" w14:textId="77777777" w:rsidR="00E07AE5" w:rsidRPr="005A361D" w:rsidRDefault="00E07AE5" w:rsidP="00B575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1A5DE4CE" w14:textId="77777777" w:rsidR="00223C3B" w:rsidRPr="005A361D" w:rsidRDefault="00916F7C" w:rsidP="00223C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Department of Spanish and Portuguese, Ad Hoc Committee on Promotion to Professor Step VI</w:t>
      </w:r>
    </w:p>
    <w:p w14:paraId="1F1F602B" w14:textId="77777777" w:rsidR="00427F73" w:rsidRPr="005A361D" w:rsidRDefault="00427F73" w:rsidP="00223C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11B92758" w14:textId="77777777" w:rsidR="00427F73" w:rsidRPr="005A361D" w:rsidRDefault="00427F73" w:rsidP="00427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Department of East Asian Languages and Cultures, Ad Hoc Committee on Promotion to Professor</w:t>
      </w:r>
    </w:p>
    <w:p w14:paraId="072706A8" w14:textId="77777777" w:rsidR="00223C3B" w:rsidRPr="005A361D" w:rsidRDefault="00223C3B" w:rsidP="00223C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7F370A88" w14:textId="77777777" w:rsidR="00916F7C" w:rsidRPr="005A361D" w:rsidRDefault="00223C3B" w:rsidP="00223C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Berkeley Division of the Academic Senate, University of California, Committee on Undergraduate Scholarships and Honors, Faculty Interviewer for the Fiat Lux Scholarship</w:t>
      </w:r>
    </w:p>
    <w:p w14:paraId="7D9C09C0" w14:textId="77777777" w:rsidR="00427F73" w:rsidRPr="005A361D" w:rsidRDefault="00427F73" w:rsidP="00223C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662EFED0" w14:textId="64266D55" w:rsidR="00427F73" w:rsidRDefault="00427F73" w:rsidP="00223C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Committee on Undergraduate Scholarships, Honors, and Financial Aid, University of California, Berkeley, Faculty Mentor for incoming Fiat Lux Scholars</w:t>
      </w:r>
    </w:p>
    <w:p w14:paraId="313D3AA9" w14:textId="150024A3" w:rsidR="00E84903" w:rsidRDefault="00E84903" w:rsidP="00223C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418A4061" w14:textId="2B7B54FF" w:rsidR="00E84903" w:rsidRPr="005A361D" w:rsidRDefault="00E84903" w:rsidP="00223C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Pr>
          <w:sz w:val="22"/>
          <w:szCs w:val="22"/>
        </w:rPr>
        <w:t>Department of English, In-Lieu Chair for Promotion to Professor Step VI</w:t>
      </w:r>
    </w:p>
    <w:p w14:paraId="33F25957" w14:textId="77777777" w:rsidR="00160FD1" w:rsidRPr="005A361D" w:rsidRDefault="00160FD1" w:rsidP="00691F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735A2808"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64BEBB68" w14:textId="77777777" w:rsidR="00171815" w:rsidRPr="005A361D" w:rsidRDefault="0017181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04287268" w14:textId="77777777" w:rsidR="00171815" w:rsidRPr="005A361D" w:rsidRDefault="0017181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5A361D">
        <w:rPr>
          <w:sz w:val="22"/>
          <w:szCs w:val="22"/>
          <w:u w:val="single"/>
        </w:rPr>
        <w:t>Professional Organizations</w:t>
      </w:r>
    </w:p>
    <w:p w14:paraId="1EB9A94B" w14:textId="77777777" w:rsidR="00171815" w:rsidRPr="005A361D" w:rsidRDefault="0017181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53A06DD9" w14:textId="77777777" w:rsidR="00171815" w:rsidRPr="005A361D" w:rsidRDefault="0017181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Renaissance Society of America; American Association for Eighteenth-Century Studies; Society of Architectural Historians</w:t>
      </w:r>
    </w:p>
    <w:p w14:paraId="4CA3023C" w14:textId="77777777" w:rsidR="00171815" w:rsidRPr="005A361D" w:rsidRDefault="0017181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499A0EC" w14:textId="77777777" w:rsidR="00171815" w:rsidRPr="005A361D" w:rsidRDefault="0017181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Executive Committee, Milton Society of America, 1987-1990</w:t>
      </w:r>
    </w:p>
    <w:p w14:paraId="34BF5181"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AA69E8D"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Executive Committee, Seventeenth-Century British Literature Division, Modern Language Association of America, 1988-1993</w:t>
      </w:r>
    </w:p>
    <w:p w14:paraId="551D5526"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6158690C" w14:textId="77777777" w:rsidR="00171815" w:rsidRPr="005A361D" w:rsidRDefault="0017181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17C2CDD3" w14:textId="77777777" w:rsidR="00171815" w:rsidRPr="005A361D" w:rsidRDefault="0017181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5A361D">
        <w:rPr>
          <w:sz w:val="22"/>
          <w:szCs w:val="22"/>
          <w:u w:val="single"/>
        </w:rPr>
        <w:t>Guest Lectures and Conferences</w:t>
      </w:r>
    </w:p>
    <w:p w14:paraId="275ED0AD" w14:textId="77777777" w:rsidR="00171815" w:rsidRPr="005A361D" w:rsidRDefault="0017181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7B783916" w14:textId="77777777" w:rsidR="00171815" w:rsidRPr="005A361D" w:rsidRDefault="0017181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Mansfield College, Oxford, l972</w:t>
      </w:r>
    </w:p>
    <w:p w14:paraId="4E3302B1" w14:textId="77777777" w:rsidR="00171815" w:rsidRPr="005A361D" w:rsidRDefault="0017181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15FB2A54" w14:textId="77777777" w:rsidR="00171815" w:rsidRPr="005A361D" w:rsidRDefault="0017181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Faculty Seminar, University of Sussex, l973</w:t>
      </w:r>
    </w:p>
    <w:p w14:paraId="5F938CD0" w14:textId="77777777" w:rsidR="00171815" w:rsidRPr="005A361D" w:rsidRDefault="0017181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3A8DFF86" w14:textId="77777777" w:rsidR="00171815" w:rsidRPr="005A361D" w:rsidRDefault="0017181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Postgraduate seminar, Oxford University Faculty of English, l977</w:t>
      </w:r>
    </w:p>
    <w:p w14:paraId="74908A19"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680ED9CA"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The Liverpool English Seminar, l977</w:t>
      </w:r>
    </w:p>
    <w:p w14:paraId="1CC60C34"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74CED6FE"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Liverpool University Departments of Geography and Town Planning, l977</w:t>
      </w:r>
    </w:p>
    <w:p w14:paraId="3E1ABFA4"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336C9AD"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The Humanities Center, Johns Hopkins University, l977</w:t>
      </w:r>
    </w:p>
    <w:p w14:paraId="07E3B630"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45D0F5BA"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Modern Languages Association Convention, Literature and Other Arts Division, Chicago, l977</w:t>
      </w:r>
    </w:p>
    <w:p w14:paraId="7C6FB370"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6443CBD7"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The University of Sussex, l978</w:t>
      </w:r>
    </w:p>
    <w:p w14:paraId="17EFF690"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6BD2A4A9"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Modern Languages Association Convention, Special Session on Andrew Marvell, New York, l978</w:t>
      </w:r>
    </w:p>
    <w:p w14:paraId="0B03EA00"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3034A631"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Postgraduate Seminar, University of Virginia Department of Architectural History, l978</w:t>
      </w:r>
    </w:p>
    <w:p w14:paraId="6ED8755F"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011BB9F9"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North-East meeting, American Society for Eighteenth-Century</w:t>
      </w:r>
    </w:p>
    <w:p w14:paraId="1FBA2DB2"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Studies, University of Toronto, l979</w:t>
      </w:r>
    </w:p>
    <w:p w14:paraId="4477CDE5"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4322B36E"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The University of Arkansas, l98l</w:t>
      </w:r>
    </w:p>
    <w:p w14:paraId="254A4E0B"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EA0AFA0"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Claremont College, l98l</w:t>
      </w:r>
    </w:p>
    <w:p w14:paraId="657E465E"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385E7BA9"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The University of California, Santa Cruz, l98l</w:t>
      </w:r>
    </w:p>
    <w:p w14:paraId="1BBAD15F"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68FEEE38"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St. Mary</w:t>
      </w:r>
      <w:r w:rsidR="00B83C4D" w:rsidRPr="005A361D">
        <w:rPr>
          <w:sz w:val="22"/>
          <w:szCs w:val="22"/>
        </w:rPr>
        <w:t>’</w:t>
      </w:r>
      <w:r w:rsidRPr="005A361D">
        <w:rPr>
          <w:sz w:val="22"/>
          <w:szCs w:val="22"/>
        </w:rPr>
        <w:t>s College, l98l</w:t>
      </w:r>
    </w:p>
    <w:p w14:paraId="1705C9D7"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541CFB5F"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xml:space="preserve">East-Central meeting, American Society for Eighteenth-Century Studies, Bryn </w:t>
      </w:r>
      <w:proofErr w:type="spellStart"/>
      <w:r w:rsidRPr="005A361D">
        <w:rPr>
          <w:sz w:val="22"/>
          <w:szCs w:val="22"/>
        </w:rPr>
        <w:t>Mawr</w:t>
      </w:r>
      <w:proofErr w:type="spellEnd"/>
      <w:r w:rsidRPr="005A361D">
        <w:rPr>
          <w:sz w:val="22"/>
          <w:szCs w:val="22"/>
        </w:rPr>
        <w:t xml:space="preserve"> College, l98l</w:t>
      </w:r>
    </w:p>
    <w:p w14:paraId="76E4432D"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DF2031E"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Tulsa Center for the Study of Women</w:t>
      </w:r>
      <w:r w:rsidR="00B83C4D" w:rsidRPr="005A361D">
        <w:rPr>
          <w:sz w:val="22"/>
          <w:szCs w:val="22"/>
        </w:rPr>
        <w:t>’</w:t>
      </w:r>
      <w:r w:rsidRPr="005A361D">
        <w:rPr>
          <w:sz w:val="22"/>
          <w:szCs w:val="22"/>
        </w:rPr>
        <w:t>s Literature, University of Tulsa, l98l</w:t>
      </w:r>
    </w:p>
    <w:p w14:paraId="386E73C9"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005CB05A"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lastRenderedPageBreak/>
        <w:t>North-East meeting, American Society for Eighteenth-Century Studies, Rutgers University, l982</w:t>
      </w:r>
    </w:p>
    <w:p w14:paraId="7EE6275C"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5E80FD3E"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State University of New York, Brockport, l983</w:t>
      </w:r>
    </w:p>
    <w:p w14:paraId="15800F50"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6CD83718"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sz w:val="22"/>
          <w:szCs w:val="22"/>
        </w:rPr>
        <w:t>Discovering in Wide Landscape</w:t>
      </w:r>
      <w:r w:rsidRPr="005A361D">
        <w:rPr>
          <w:sz w:val="22"/>
          <w:szCs w:val="22"/>
        </w:rPr>
        <w:t>”</w:t>
      </w:r>
      <w:r w:rsidR="00074279" w:rsidRPr="005A361D">
        <w:rPr>
          <w:sz w:val="22"/>
          <w:szCs w:val="22"/>
        </w:rPr>
        <w:t xml:space="preserve">: </w:t>
      </w:r>
      <w:r w:rsidR="00171815" w:rsidRPr="005A361D">
        <w:rPr>
          <w:sz w:val="22"/>
          <w:szCs w:val="22"/>
        </w:rPr>
        <w:t>a Conference on Gardens, Landscape and Literature, Trinity College, University of Toronto, l983</w:t>
      </w:r>
    </w:p>
    <w:p w14:paraId="3DC6750D"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01854BC4"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Sex in the Eighteenth Century</w:t>
      </w:r>
      <w:r w:rsidR="00074279" w:rsidRPr="005A361D">
        <w:rPr>
          <w:sz w:val="22"/>
          <w:szCs w:val="22"/>
        </w:rPr>
        <w:t xml:space="preserve">: </w:t>
      </w:r>
      <w:r w:rsidRPr="005A361D">
        <w:rPr>
          <w:sz w:val="22"/>
          <w:szCs w:val="22"/>
        </w:rPr>
        <w:t>Symposium of the McMaster Association for l8th Century Studies, McMaster University, l984</w:t>
      </w:r>
    </w:p>
    <w:p w14:paraId="71B86216" w14:textId="77777777" w:rsidR="00723568" w:rsidRPr="005A361D" w:rsidRDefault="00723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4997D590"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Annual meeting, American Society for Eighteenth-Century Studies, University of Toronto, l985 (session chair)</w:t>
      </w:r>
    </w:p>
    <w:p w14:paraId="60E8C629"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5D06EC5C"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Northwestern University, 1985</w:t>
      </w:r>
    </w:p>
    <w:p w14:paraId="6DA65A9D"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1EF2708"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University of Chicago, 1986</w:t>
      </w:r>
    </w:p>
    <w:p w14:paraId="6EB92A41"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50970356"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sz w:val="22"/>
          <w:szCs w:val="22"/>
        </w:rPr>
        <w:t xml:space="preserve">The Muses </w:t>
      </w:r>
      <w:proofErr w:type="spellStart"/>
      <w:r w:rsidR="00171815" w:rsidRPr="005A361D">
        <w:rPr>
          <w:sz w:val="22"/>
          <w:szCs w:val="22"/>
        </w:rPr>
        <w:t>Commonweale</w:t>
      </w:r>
      <w:proofErr w:type="spellEnd"/>
      <w:r w:rsidRPr="005A361D">
        <w:rPr>
          <w:sz w:val="22"/>
          <w:szCs w:val="22"/>
        </w:rPr>
        <w:t>”</w:t>
      </w:r>
      <w:r w:rsidR="00074279" w:rsidRPr="005A361D">
        <w:rPr>
          <w:sz w:val="22"/>
          <w:szCs w:val="22"/>
        </w:rPr>
        <w:t xml:space="preserve">: </w:t>
      </w:r>
      <w:r w:rsidR="00171815" w:rsidRPr="005A361D">
        <w:rPr>
          <w:sz w:val="22"/>
          <w:szCs w:val="22"/>
        </w:rPr>
        <w:t>Poetry and Politics in the Earlier Seventeenth Century, Seventh Biennial Renaissance Conference, University of Michigan-Dearborn, 1986</w:t>
      </w:r>
    </w:p>
    <w:p w14:paraId="4C67E0AB"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4822E593"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Midwestern meeting, American Society for Eighteenth-Century Studies, Northwestern University, 1986</w:t>
      </w:r>
    </w:p>
    <w:p w14:paraId="7DCE0FFD"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65486A13"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sz w:val="22"/>
          <w:szCs w:val="22"/>
        </w:rPr>
        <w:t>Love and Sexuality in the Renaissance,</w:t>
      </w:r>
      <w:r w:rsidRPr="005A361D">
        <w:rPr>
          <w:sz w:val="22"/>
          <w:szCs w:val="22"/>
        </w:rPr>
        <w:t>”</w:t>
      </w:r>
      <w:r w:rsidR="00171815" w:rsidRPr="005A361D">
        <w:rPr>
          <w:sz w:val="22"/>
          <w:szCs w:val="22"/>
        </w:rPr>
        <w:t xml:space="preserve"> Conference, National Humanities Center, Research Triangle Park, 1986 (general respondent)</w:t>
      </w:r>
    </w:p>
    <w:p w14:paraId="261A3CD6"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579CA0BA"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xml:space="preserve">Modern Languages Association Convention, Session on </w:t>
      </w:r>
      <w:r w:rsidR="00194114" w:rsidRPr="005A361D">
        <w:rPr>
          <w:sz w:val="22"/>
          <w:szCs w:val="22"/>
        </w:rPr>
        <w:t>“</w:t>
      </w:r>
      <w:r w:rsidRPr="005A361D">
        <w:rPr>
          <w:sz w:val="22"/>
          <w:szCs w:val="22"/>
        </w:rPr>
        <w:t>Milton</w:t>
      </w:r>
      <w:r w:rsidR="00B83C4D" w:rsidRPr="005A361D">
        <w:rPr>
          <w:sz w:val="22"/>
          <w:szCs w:val="22"/>
        </w:rPr>
        <w:t>’</w:t>
      </w:r>
      <w:r w:rsidRPr="005A361D">
        <w:rPr>
          <w:sz w:val="22"/>
          <w:szCs w:val="22"/>
        </w:rPr>
        <w:t>s Prose</w:t>
      </w:r>
      <w:r w:rsidR="00074279" w:rsidRPr="005A361D">
        <w:rPr>
          <w:sz w:val="22"/>
          <w:szCs w:val="22"/>
        </w:rPr>
        <w:t xml:space="preserve">: </w:t>
      </w:r>
      <w:r w:rsidRPr="005A361D">
        <w:rPr>
          <w:sz w:val="22"/>
          <w:szCs w:val="22"/>
        </w:rPr>
        <w:t>Intellectual and Literary Achievements,</w:t>
      </w:r>
      <w:r w:rsidR="00194114" w:rsidRPr="005A361D">
        <w:rPr>
          <w:sz w:val="22"/>
          <w:szCs w:val="22"/>
        </w:rPr>
        <w:t>”</w:t>
      </w:r>
      <w:r w:rsidRPr="005A361D">
        <w:rPr>
          <w:sz w:val="22"/>
          <w:szCs w:val="22"/>
        </w:rPr>
        <w:t xml:space="preserve"> New York, 1986</w:t>
      </w:r>
    </w:p>
    <w:p w14:paraId="2ECEE83F"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52B08936"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xml:space="preserve">Modern Languages Association Convention, Session on </w:t>
      </w:r>
      <w:r w:rsidR="00194114" w:rsidRPr="005A361D">
        <w:rPr>
          <w:sz w:val="22"/>
          <w:szCs w:val="22"/>
        </w:rPr>
        <w:t>“</w:t>
      </w:r>
      <w:r w:rsidRPr="005A361D">
        <w:rPr>
          <w:sz w:val="22"/>
          <w:szCs w:val="22"/>
        </w:rPr>
        <w:t>The Idea of Character in the Eighteenth Century,</w:t>
      </w:r>
      <w:r w:rsidR="00194114" w:rsidRPr="005A361D">
        <w:rPr>
          <w:sz w:val="22"/>
          <w:szCs w:val="22"/>
        </w:rPr>
        <w:t>”</w:t>
      </w:r>
      <w:r w:rsidRPr="005A361D">
        <w:rPr>
          <w:sz w:val="22"/>
          <w:szCs w:val="22"/>
        </w:rPr>
        <w:t xml:space="preserve"> New York, 1986</w:t>
      </w:r>
    </w:p>
    <w:p w14:paraId="598CABAA"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04A28ACD"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The Newberry Milton Seminar, Newberry Library, Chicago, 1987</w:t>
      </w:r>
    </w:p>
    <w:p w14:paraId="6AB39F7B"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07FA16B1"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The University of Michigan, 1987</w:t>
      </w:r>
    </w:p>
    <w:p w14:paraId="20453216"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199F28CC"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Annu</w:t>
      </w:r>
      <w:r w:rsidR="00DC7DD3" w:rsidRPr="005A361D">
        <w:rPr>
          <w:sz w:val="22"/>
          <w:szCs w:val="22"/>
        </w:rPr>
        <w:t>al Meeting, Society of Architectural Historians</w:t>
      </w:r>
      <w:r w:rsidRPr="005A361D">
        <w:rPr>
          <w:sz w:val="22"/>
          <w:szCs w:val="22"/>
        </w:rPr>
        <w:t>, San Francisco, 1987</w:t>
      </w:r>
    </w:p>
    <w:p w14:paraId="09ECD36F"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5D77FB13"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California Institute of Technology, 1987</w:t>
      </w:r>
    </w:p>
    <w:p w14:paraId="5EE7F91E"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044CDF59"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University of California, Santa Barbara, 1987</w:t>
      </w:r>
    </w:p>
    <w:p w14:paraId="14211EF2"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55ACD393"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xml:space="preserve">Modern Languages Association Convention, Session on </w:t>
      </w:r>
      <w:r w:rsidR="00194114" w:rsidRPr="005A361D">
        <w:rPr>
          <w:sz w:val="22"/>
          <w:szCs w:val="22"/>
        </w:rPr>
        <w:t>“</w:t>
      </w:r>
      <w:r w:rsidRPr="005A361D">
        <w:rPr>
          <w:sz w:val="22"/>
          <w:szCs w:val="22"/>
        </w:rPr>
        <w:t>Order and Disorder in Seventeenth-Century England</w:t>
      </w:r>
      <w:r w:rsidR="00074279" w:rsidRPr="005A361D">
        <w:rPr>
          <w:sz w:val="22"/>
          <w:szCs w:val="22"/>
        </w:rPr>
        <w:t xml:space="preserve">: </w:t>
      </w:r>
      <w:r w:rsidRPr="005A361D">
        <w:rPr>
          <w:sz w:val="22"/>
          <w:szCs w:val="22"/>
        </w:rPr>
        <w:t>A Session Honoring Christopher Hill,</w:t>
      </w:r>
      <w:r w:rsidR="00194114" w:rsidRPr="005A361D">
        <w:rPr>
          <w:sz w:val="22"/>
          <w:szCs w:val="22"/>
        </w:rPr>
        <w:t>”</w:t>
      </w:r>
      <w:r w:rsidRPr="005A361D">
        <w:rPr>
          <w:sz w:val="22"/>
          <w:szCs w:val="22"/>
        </w:rPr>
        <w:t xml:space="preserve"> San Francisco, 1987</w:t>
      </w:r>
    </w:p>
    <w:p w14:paraId="623D87F1"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6D9504B6"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xml:space="preserve">Modern Languages Association Convention, Session on </w:t>
      </w:r>
      <w:r w:rsidR="00194114" w:rsidRPr="005A361D">
        <w:rPr>
          <w:sz w:val="22"/>
          <w:szCs w:val="22"/>
        </w:rPr>
        <w:t>“</w:t>
      </w:r>
      <w:r w:rsidRPr="005A361D">
        <w:rPr>
          <w:sz w:val="22"/>
          <w:szCs w:val="22"/>
        </w:rPr>
        <w:t>Sexual Practices and Literary Culture in the Restoration and Eighteenth Century,</w:t>
      </w:r>
      <w:r w:rsidR="00194114" w:rsidRPr="005A361D">
        <w:rPr>
          <w:sz w:val="22"/>
          <w:szCs w:val="22"/>
        </w:rPr>
        <w:t>”</w:t>
      </w:r>
      <w:r w:rsidRPr="005A361D">
        <w:rPr>
          <w:sz w:val="22"/>
          <w:szCs w:val="22"/>
        </w:rPr>
        <w:t xml:space="preserve"> San Francisco, 1987 (session chair)</w:t>
      </w:r>
    </w:p>
    <w:p w14:paraId="08E2A3FF"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79BA1412"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sz w:val="22"/>
          <w:szCs w:val="22"/>
        </w:rPr>
        <w:t>The City in the Renaissance,</w:t>
      </w:r>
      <w:r w:rsidRPr="005A361D">
        <w:rPr>
          <w:sz w:val="22"/>
          <w:szCs w:val="22"/>
        </w:rPr>
        <w:t>”</w:t>
      </w:r>
      <w:r w:rsidR="00171815" w:rsidRPr="005A361D">
        <w:rPr>
          <w:sz w:val="22"/>
          <w:szCs w:val="22"/>
        </w:rPr>
        <w:t xml:space="preserve"> </w:t>
      </w:r>
      <w:r w:rsidR="00057D4E" w:rsidRPr="005A361D">
        <w:rPr>
          <w:sz w:val="22"/>
          <w:szCs w:val="22"/>
        </w:rPr>
        <w:t>Annual Meeting</w:t>
      </w:r>
      <w:r w:rsidR="00171815" w:rsidRPr="005A361D">
        <w:rPr>
          <w:sz w:val="22"/>
          <w:szCs w:val="22"/>
        </w:rPr>
        <w:t xml:space="preserve"> of the Renaissance Society of America, New York, 1988</w:t>
      </w:r>
    </w:p>
    <w:p w14:paraId="72A0FDB5"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531FCAC"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lastRenderedPageBreak/>
        <w:t>Cornell University, 1988</w:t>
      </w:r>
    </w:p>
    <w:p w14:paraId="09B705F7"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4D6C800A"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Annual meeting, Midwestern Society for Eighteenth-Century Studies, University of Notre Dame, 1988</w:t>
      </w:r>
    </w:p>
    <w:p w14:paraId="5678D905"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752A8967"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xml:space="preserve">Modern Languages Association Convention, Special Session, </w:t>
      </w:r>
      <w:r w:rsidR="00194114" w:rsidRPr="005A361D">
        <w:rPr>
          <w:sz w:val="22"/>
          <w:szCs w:val="22"/>
        </w:rPr>
        <w:t>“</w:t>
      </w:r>
      <w:r w:rsidRPr="005A361D">
        <w:rPr>
          <w:sz w:val="22"/>
          <w:szCs w:val="22"/>
        </w:rPr>
        <w:t>Rousing Motions</w:t>
      </w:r>
      <w:r w:rsidR="00074279" w:rsidRPr="005A361D">
        <w:rPr>
          <w:sz w:val="22"/>
          <w:szCs w:val="22"/>
        </w:rPr>
        <w:t xml:space="preserve">: </w:t>
      </w:r>
      <w:r w:rsidRPr="005A361D">
        <w:rPr>
          <w:sz w:val="22"/>
          <w:szCs w:val="22"/>
        </w:rPr>
        <w:t>Milton in the Restoration,</w:t>
      </w:r>
      <w:r w:rsidR="00194114" w:rsidRPr="005A361D">
        <w:rPr>
          <w:sz w:val="22"/>
          <w:szCs w:val="22"/>
        </w:rPr>
        <w:t>”</w:t>
      </w:r>
      <w:r w:rsidRPr="005A361D">
        <w:rPr>
          <w:sz w:val="22"/>
          <w:szCs w:val="22"/>
        </w:rPr>
        <w:t xml:space="preserve"> New Orleans, 1988 (session proposer and chair)</w:t>
      </w:r>
    </w:p>
    <w:p w14:paraId="7BE62688"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476121D2"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University of California, Berkeley, 1989 (March)</w:t>
      </w:r>
    </w:p>
    <w:p w14:paraId="745B5D36"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7013DE58"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Colloquium on Literary Theory, University of Michigan, 1989</w:t>
      </w:r>
    </w:p>
    <w:p w14:paraId="4545CE61"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20B352F"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Cultural History Seminar, University of Oxford Faculties of English and History, 1989</w:t>
      </w:r>
    </w:p>
    <w:p w14:paraId="23040CAA"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6D669F43"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Newberry Fellows Seminar, Newberry Library, Chicago, 1989</w:t>
      </w:r>
    </w:p>
    <w:p w14:paraId="14F8AE73"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34934D7"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University of California, Berkeley, 1989 (December)</w:t>
      </w:r>
    </w:p>
    <w:p w14:paraId="4A7CE563" w14:textId="77777777" w:rsidR="00171815" w:rsidRPr="005A361D" w:rsidRDefault="00171815" w:rsidP="00723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3478D32B"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University of California, Los Angeles, 1989</w:t>
      </w:r>
    </w:p>
    <w:p w14:paraId="1A49E80C"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057DC85"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sz w:val="22"/>
          <w:szCs w:val="22"/>
        </w:rPr>
        <w:t>Love and Death in the Renaissance,</w:t>
      </w:r>
      <w:r w:rsidRPr="005A361D">
        <w:rPr>
          <w:sz w:val="22"/>
          <w:szCs w:val="22"/>
        </w:rPr>
        <w:t>”</w:t>
      </w:r>
      <w:r w:rsidR="00171815" w:rsidRPr="005A361D">
        <w:rPr>
          <w:sz w:val="22"/>
          <w:szCs w:val="22"/>
        </w:rPr>
        <w:t xml:space="preserve"> </w:t>
      </w:r>
      <w:r w:rsidR="00057D4E" w:rsidRPr="005A361D">
        <w:rPr>
          <w:sz w:val="22"/>
          <w:szCs w:val="22"/>
        </w:rPr>
        <w:t>Annual Meeting</w:t>
      </w:r>
      <w:r w:rsidR="00171815" w:rsidRPr="005A361D">
        <w:rPr>
          <w:sz w:val="22"/>
          <w:szCs w:val="22"/>
        </w:rPr>
        <w:t xml:space="preserve"> of the Renaissance Society of America, Session on </w:t>
      </w:r>
      <w:r w:rsidRPr="005A361D">
        <w:rPr>
          <w:sz w:val="22"/>
          <w:szCs w:val="22"/>
        </w:rPr>
        <w:t>“</w:t>
      </w:r>
      <w:r w:rsidR="00171815" w:rsidRPr="005A361D">
        <w:rPr>
          <w:sz w:val="22"/>
          <w:szCs w:val="22"/>
        </w:rPr>
        <w:t xml:space="preserve">The </w:t>
      </w:r>
      <w:r w:rsidR="00B83C4D" w:rsidRPr="005A361D">
        <w:rPr>
          <w:sz w:val="22"/>
          <w:szCs w:val="22"/>
        </w:rPr>
        <w:t>‘</w:t>
      </w:r>
      <w:r w:rsidR="00171815" w:rsidRPr="005A361D">
        <w:rPr>
          <w:sz w:val="22"/>
          <w:szCs w:val="22"/>
        </w:rPr>
        <w:t>History of Sexuality</w:t>
      </w:r>
      <w:r w:rsidR="00B83C4D" w:rsidRPr="005A361D">
        <w:rPr>
          <w:sz w:val="22"/>
          <w:szCs w:val="22"/>
        </w:rPr>
        <w:t>’</w:t>
      </w:r>
      <w:r w:rsidR="00074279" w:rsidRPr="005A361D">
        <w:rPr>
          <w:sz w:val="22"/>
          <w:szCs w:val="22"/>
        </w:rPr>
        <w:t xml:space="preserve">: </w:t>
      </w:r>
      <w:r w:rsidR="00171815" w:rsidRPr="005A361D">
        <w:rPr>
          <w:sz w:val="22"/>
          <w:szCs w:val="22"/>
        </w:rPr>
        <w:t>Multidisciplinary Perspectives,</w:t>
      </w:r>
      <w:r w:rsidRPr="005A361D">
        <w:rPr>
          <w:sz w:val="22"/>
          <w:szCs w:val="22"/>
        </w:rPr>
        <w:t>”</w:t>
      </w:r>
      <w:r w:rsidR="00171815" w:rsidRPr="005A361D">
        <w:rPr>
          <w:sz w:val="22"/>
          <w:szCs w:val="22"/>
        </w:rPr>
        <w:t xml:space="preserve"> Toronto, 1990 (session proposer and chair)</w:t>
      </w:r>
    </w:p>
    <w:p w14:paraId="65B38AB8"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33DD9BB9"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sz w:val="22"/>
          <w:szCs w:val="22"/>
        </w:rPr>
        <w:t>Consumption and Difference,</w:t>
      </w:r>
      <w:r w:rsidRPr="005A361D">
        <w:rPr>
          <w:sz w:val="22"/>
          <w:szCs w:val="22"/>
        </w:rPr>
        <w:t>”</w:t>
      </w:r>
      <w:r w:rsidR="00171815" w:rsidRPr="005A361D">
        <w:rPr>
          <w:sz w:val="22"/>
          <w:szCs w:val="22"/>
        </w:rPr>
        <w:t xml:space="preserve"> Workshop in the Clark Library series </w:t>
      </w:r>
      <w:r w:rsidRPr="005A361D">
        <w:rPr>
          <w:sz w:val="22"/>
          <w:szCs w:val="22"/>
        </w:rPr>
        <w:t>“</w:t>
      </w:r>
      <w:r w:rsidR="00171815" w:rsidRPr="005A361D">
        <w:rPr>
          <w:sz w:val="22"/>
          <w:szCs w:val="22"/>
        </w:rPr>
        <w:t>The Consumption of Culture--Word, Image and Object in the Seventeenth and Eighteenth Centuries,</w:t>
      </w:r>
      <w:r w:rsidRPr="005A361D">
        <w:rPr>
          <w:sz w:val="22"/>
          <w:szCs w:val="22"/>
        </w:rPr>
        <w:t>”</w:t>
      </w:r>
      <w:r w:rsidR="00171815" w:rsidRPr="005A361D">
        <w:rPr>
          <w:sz w:val="22"/>
          <w:szCs w:val="22"/>
        </w:rPr>
        <w:t xml:space="preserve"> Center for Seventeenth- and Eighteenth-Century Studies, University of California, Los Angeles, 1991</w:t>
      </w:r>
    </w:p>
    <w:p w14:paraId="57ABCABE"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748DC040"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xml:space="preserve">Symposium on </w:t>
      </w:r>
      <w:r w:rsidR="00194114" w:rsidRPr="005A361D">
        <w:rPr>
          <w:sz w:val="22"/>
          <w:szCs w:val="22"/>
        </w:rPr>
        <w:t>“</w:t>
      </w:r>
      <w:r w:rsidRPr="005A361D">
        <w:rPr>
          <w:sz w:val="22"/>
          <w:szCs w:val="22"/>
        </w:rPr>
        <w:t>The Text in Print in the Age of Absolutism,</w:t>
      </w:r>
      <w:r w:rsidR="00194114" w:rsidRPr="005A361D">
        <w:rPr>
          <w:sz w:val="22"/>
          <w:szCs w:val="22"/>
        </w:rPr>
        <w:t>”</w:t>
      </w:r>
      <w:r w:rsidRPr="005A361D">
        <w:rPr>
          <w:sz w:val="22"/>
          <w:szCs w:val="22"/>
        </w:rPr>
        <w:t xml:space="preserve"> French Cultural Studies Program, University of California, Berkeley, 1991</w:t>
      </w:r>
    </w:p>
    <w:p w14:paraId="7D15404C"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335096ED"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sz w:val="22"/>
          <w:szCs w:val="22"/>
        </w:rPr>
        <w:t>Alienation</w:t>
      </w:r>
      <w:r w:rsidR="00074279" w:rsidRPr="005A361D">
        <w:rPr>
          <w:sz w:val="22"/>
          <w:szCs w:val="22"/>
        </w:rPr>
        <w:t xml:space="preserve">: </w:t>
      </w:r>
      <w:r w:rsidR="00171815" w:rsidRPr="005A361D">
        <w:rPr>
          <w:sz w:val="22"/>
          <w:szCs w:val="22"/>
        </w:rPr>
        <w:t>The Production of Strangers and the Boundaries of Culture,</w:t>
      </w:r>
      <w:r w:rsidRPr="005A361D">
        <w:rPr>
          <w:sz w:val="22"/>
          <w:szCs w:val="22"/>
        </w:rPr>
        <w:t>”</w:t>
      </w:r>
      <w:r w:rsidR="00171815" w:rsidRPr="005A361D">
        <w:rPr>
          <w:sz w:val="22"/>
          <w:szCs w:val="22"/>
        </w:rPr>
        <w:t xml:space="preserve"> Bay Area Eighteenth-Century Studies Colloquium, University of California, Berkeley, 1991 (conference organizer and general respondent)</w:t>
      </w:r>
    </w:p>
    <w:p w14:paraId="35BACA8E"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59F975DD"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Annual meeting, American Society for Eighteenth-Century Studies, Seattle, 1992</w:t>
      </w:r>
    </w:p>
    <w:p w14:paraId="522B75AD"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684E583E"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sz w:val="22"/>
          <w:szCs w:val="22"/>
        </w:rPr>
        <w:t>Performing, Deforming, Inversion, Subversion,</w:t>
      </w:r>
      <w:r w:rsidRPr="005A361D">
        <w:rPr>
          <w:sz w:val="22"/>
          <w:szCs w:val="22"/>
        </w:rPr>
        <w:t>”</w:t>
      </w:r>
      <w:r w:rsidR="00171815" w:rsidRPr="005A361D">
        <w:rPr>
          <w:sz w:val="22"/>
          <w:szCs w:val="22"/>
        </w:rPr>
        <w:t xml:space="preserve"> University of California, Berkeley, 1992 (conference organizer)</w:t>
      </w:r>
    </w:p>
    <w:p w14:paraId="209C4008"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5512FE6"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University Lecture, University of Wisconsin, Madison, 1992</w:t>
      </w:r>
    </w:p>
    <w:p w14:paraId="36A75EDA"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4DEE91EF"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First Joint Stanford-Berkeley Eighteenth-Century Studies Conference, Stanford, 1992 (co-organizer and presenter)</w:t>
      </w:r>
    </w:p>
    <w:p w14:paraId="54615544"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3510EA92"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xml:space="preserve">Modern Languages Association Convention, Session on </w:t>
      </w:r>
      <w:r w:rsidR="00194114" w:rsidRPr="005A361D">
        <w:rPr>
          <w:sz w:val="22"/>
          <w:szCs w:val="22"/>
        </w:rPr>
        <w:t>“</w:t>
      </w:r>
      <w:r w:rsidRPr="005A361D">
        <w:rPr>
          <w:sz w:val="22"/>
          <w:szCs w:val="22"/>
        </w:rPr>
        <w:t>Seventeenth-Century French Erotic Texts in the European Perspective,</w:t>
      </w:r>
      <w:r w:rsidR="00194114" w:rsidRPr="005A361D">
        <w:rPr>
          <w:sz w:val="22"/>
          <w:szCs w:val="22"/>
        </w:rPr>
        <w:t>”</w:t>
      </w:r>
      <w:r w:rsidRPr="005A361D">
        <w:rPr>
          <w:sz w:val="22"/>
          <w:szCs w:val="22"/>
        </w:rPr>
        <w:t xml:space="preserve"> New York, 1992</w:t>
      </w:r>
    </w:p>
    <w:p w14:paraId="6503A6D9"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5824BB6E"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Newberry Fellows Seminar, Newberry Library, Chicago, 1993</w:t>
      </w:r>
    </w:p>
    <w:p w14:paraId="14375AAF"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A9E9862"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lastRenderedPageBreak/>
        <w:t>Annual meeting, American Society for Eighteenth-Century Studies, Charleston, 1994</w:t>
      </w:r>
    </w:p>
    <w:p w14:paraId="2148B2E8"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7D0436CF"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sz w:val="22"/>
          <w:szCs w:val="22"/>
        </w:rPr>
        <w:t>Pamela, Paméla,</w:t>
      </w:r>
      <w:r w:rsidRPr="005A361D">
        <w:rPr>
          <w:sz w:val="22"/>
          <w:szCs w:val="22"/>
        </w:rPr>
        <w:t>”</w:t>
      </w:r>
      <w:r w:rsidR="00171815" w:rsidRPr="005A361D">
        <w:rPr>
          <w:sz w:val="22"/>
          <w:szCs w:val="22"/>
        </w:rPr>
        <w:t xml:space="preserve"> Colloquium and Concert, Bay Area Eighteenth-Century Studies Group, Berkeley, 1994 (conference organizer and presenter)</w:t>
      </w:r>
    </w:p>
    <w:p w14:paraId="25B79CCF"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1007838C"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Keynote address to the Milton Society of America, Modern Languages Association Convention, San Diego, 1994</w:t>
      </w:r>
    </w:p>
    <w:p w14:paraId="0B4E5D3E"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585BBCA8"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Annual meeting, American Society for Eighteenth-Century Studies, Tucson, 1995 (session respondent)</w:t>
      </w:r>
    </w:p>
    <w:p w14:paraId="52616E85"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7ED9B6F5"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(facilitator, work-in-progress seminar)</w:t>
      </w:r>
    </w:p>
    <w:p w14:paraId="014CE29F"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7D9EACEC"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University of Maryland, 1996</w:t>
      </w:r>
    </w:p>
    <w:p w14:paraId="4B5CDEA8"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44D6C140"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The Folger Institute at the Folger Shakespeare Library, 1996</w:t>
      </w:r>
    </w:p>
    <w:p w14:paraId="7DC09581"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60346D39"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xml:space="preserve">Plenary lecture, International Conference on </w:t>
      </w:r>
      <w:r w:rsidR="00194114" w:rsidRPr="005A361D">
        <w:rPr>
          <w:sz w:val="22"/>
          <w:szCs w:val="22"/>
        </w:rPr>
        <w:t>“</w:t>
      </w:r>
      <w:r w:rsidRPr="005A361D">
        <w:rPr>
          <w:sz w:val="22"/>
          <w:szCs w:val="22"/>
        </w:rPr>
        <w:t>Marvell and Liberty,</w:t>
      </w:r>
      <w:r w:rsidR="00194114" w:rsidRPr="005A361D">
        <w:rPr>
          <w:sz w:val="22"/>
          <w:szCs w:val="22"/>
        </w:rPr>
        <w:t>”</w:t>
      </w:r>
      <w:r w:rsidRPr="005A361D">
        <w:rPr>
          <w:sz w:val="22"/>
          <w:szCs w:val="22"/>
        </w:rPr>
        <w:t xml:space="preserve"> University of London Centre for English Studies, 1996</w:t>
      </w:r>
    </w:p>
    <w:p w14:paraId="564F0B2F"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316CDDFF"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Annual meeting, Western Association for Eighteenth-Century Studies, Berkeley, 1997</w:t>
      </w:r>
    </w:p>
    <w:p w14:paraId="388D43E6"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1E72943E"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(conference organizing committee and session organizer)</w:t>
      </w:r>
    </w:p>
    <w:p w14:paraId="2CADBF27"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08B1097"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Princeton University, 1997</w:t>
      </w:r>
    </w:p>
    <w:p w14:paraId="12082708"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5DCE1DE5"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xml:space="preserve">International Symposium, </w:t>
      </w:r>
      <w:r w:rsidR="00194114" w:rsidRPr="005A361D">
        <w:rPr>
          <w:sz w:val="22"/>
          <w:szCs w:val="22"/>
        </w:rPr>
        <w:t>“</w:t>
      </w:r>
      <w:r w:rsidRPr="005A361D">
        <w:rPr>
          <w:sz w:val="22"/>
          <w:szCs w:val="22"/>
        </w:rPr>
        <w:t>Hogarth and His Times,</w:t>
      </w:r>
      <w:r w:rsidR="00194114" w:rsidRPr="005A361D">
        <w:rPr>
          <w:sz w:val="22"/>
          <w:szCs w:val="22"/>
        </w:rPr>
        <w:t>”</w:t>
      </w:r>
      <w:r w:rsidRPr="005A361D">
        <w:rPr>
          <w:sz w:val="22"/>
          <w:szCs w:val="22"/>
        </w:rPr>
        <w:t xml:space="preserve"> University Art Museum, University of California, Berkeley, 1998</w:t>
      </w:r>
    </w:p>
    <w:p w14:paraId="475DB8AD"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7182A08F"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Eighteenth-Century Studies Group, Northwestern University, Evanston, 1999</w:t>
      </w:r>
    </w:p>
    <w:p w14:paraId="3B567460"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7EBB6C66"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Center for the Study of the Novel, Stanford University, 2000</w:t>
      </w:r>
    </w:p>
    <w:p w14:paraId="773A89F9"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1BCC1EA7"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B83C4D" w:rsidRPr="005A361D">
        <w:rPr>
          <w:sz w:val="22"/>
          <w:szCs w:val="22"/>
        </w:rPr>
        <w:t>‘</w:t>
      </w:r>
      <w:r w:rsidR="00171815" w:rsidRPr="005A361D">
        <w:rPr>
          <w:sz w:val="22"/>
          <w:szCs w:val="22"/>
        </w:rPr>
        <w:t>An Old Age Is Out</w:t>
      </w:r>
      <w:r w:rsidR="00B83C4D" w:rsidRPr="005A361D">
        <w:rPr>
          <w:sz w:val="22"/>
          <w:szCs w:val="22"/>
        </w:rPr>
        <w:t>’</w:t>
      </w:r>
      <w:r w:rsidR="00074279" w:rsidRPr="005A361D">
        <w:rPr>
          <w:sz w:val="22"/>
          <w:szCs w:val="22"/>
        </w:rPr>
        <w:t xml:space="preserve">: </w:t>
      </w:r>
      <w:r w:rsidR="00171815" w:rsidRPr="005A361D">
        <w:rPr>
          <w:sz w:val="22"/>
          <w:szCs w:val="22"/>
        </w:rPr>
        <w:t>A New Century of Dryden Studies,</w:t>
      </w:r>
      <w:r w:rsidRPr="005A361D">
        <w:rPr>
          <w:sz w:val="22"/>
          <w:szCs w:val="22"/>
        </w:rPr>
        <w:t>”</w:t>
      </w:r>
      <w:r w:rsidR="00171815" w:rsidRPr="005A361D">
        <w:rPr>
          <w:sz w:val="22"/>
          <w:szCs w:val="22"/>
        </w:rPr>
        <w:t xml:space="preserve"> Center for Seventeenth- and Eighteenth-Century Studies, University of California, Los Angeles, 2000</w:t>
      </w:r>
    </w:p>
    <w:p w14:paraId="00C0B6A0"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7C2AD650" w14:textId="77777777" w:rsidR="00171815" w:rsidRPr="005A361D" w:rsidRDefault="00057D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Annual Meeting</w:t>
      </w:r>
      <w:r w:rsidR="00171815" w:rsidRPr="005A361D">
        <w:rPr>
          <w:sz w:val="22"/>
          <w:szCs w:val="22"/>
        </w:rPr>
        <w:t xml:space="preserve"> of the Renaissance Society of America, Session on Pietro Aretino, Chicago, 2001</w:t>
      </w:r>
    </w:p>
    <w:p w14:paraId="126CB221"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6EFA4CC4"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The Charles Mills Gayley Lecture, English Department, University of California, Berkeley, 2001</w:t>
      </w:r>
    </w:p>
    <w:p w14:paraId="135FDE90"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5FE9E864"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The Humanities Club, University of California, Berkeley, 2001</w:t>
      </w:r>
    </w:p>
    <w:p w14:paraId="2B85395E"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30F69A59"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xml:space="preserve">Modern Languages Association Convention, Session on </w:t>
      </w:r>
      <w:r w:rsidR="00194114" w:rsidRPr="005A361D">
        <w:rPr>
          <w:sz w:val="22"/>
          <w:szCs w:val="22"/>
        </w:rPr>
        <w:t>“</w:t>
      </w:r>
      <w:r w:rsidRPr="005A361D">
        <w:rPr>
          <w:sz w:val="22"/>
          <w:szCs w:val="22"/>
        </w:rPr>
        <w:t>Obscenity, Concealment, Divulgence,</w:t>
      </w:r>
      <w:r w:rsidR="00194114" w:rsidRPr="005A361D">
        <w:rPr>
          <w:sz w:val="22"/>
          <w:szCs w:val="22"/>
        </w:rPr>
        <w:t>”</w:t>
      </w:r>
      <w:r w:rsidRPr="005A361D">
        <w:rPr>
          <w:sz w:val="22"/>
          <w:szCs w:val="22"/>
        </w:rPr>
        <w:t xml:space="preserve"> French Seventeenth-Century Literature Division, New Orleans, 2001</w:t>
      </w:r>
    </w:p>
    <w:p w14:paraId="7F8C21F1"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3DFF240B"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Faculty Colloquium on Current Research, English Department, University of California, Berkeley, 2002</w:t>
      </w:r>
    </w:p>
    <w:p w14:paraId="00169FD4"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7EFE35B8"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xml:space="preserve">Round Table on </w:t>
      </w:r>
      <w:r w:rsidRPr="005A361D">
        <w:rPr>
          <w:i/>
          <w:sz w:val="22"/>
          <w:szCs w:val="22"/>
        </w:rPr>
        <w:t>Libertines and Radicals in Early Modern London</w:t>
      </w:r>
      <w:r w:rsidRPr="005A361D">
        <w:rPr>
          <w:sz w:val="22"/>
          <w:szCs w:val="22"/>
        </w:rPr>
        <w:t>, Center for the Study of Sexual Culture, University of California, Berkeley, 2002</w:t>
      </w:r>
    </w:p>
    <w:p w14:paraId="795FCC67"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6B317CEF"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lastRenderedPageBreak/>
        <w:t>Annual meeting, American Society for Eighteenth-Century Studies, Colorado Springs, 2002</w:t>
      </w:r>
    </w:p>
    <w:p w14:paraId="6492BDDB"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6C8A5D16"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History of Architecture and Art Department, University of Illinois, Chicago, 2002</w:t>
      </w:r>
    </w:p>
    <w:p w14:paraId="13220FBA"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1CC21A6E"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University of Arizona, Tucson, 2002</w:t>
      </w:r>
    </w:p>
    <w:p w14:paraId="5D7CA8DA"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1266AA8F"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The Institute for Research in the Humanities, University of Wisconsin, Madison, 2003</w:t>
      </w:r>
    </w:p>
    <w:p w14:paraId="07A9F0FE"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1D8EE6DD"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Seminar on Sexuality and Modernity, Center for the Critical Analysis of Contemporary Culture, Rutgers University, New Brunswick, 2003</w:t>
      </w:r>
    </w:p>
    <w:p w14:paraId="0E3B74AB"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19F7896F"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sz w:val="22"/>
          <w:szCs w:val="22"/>
        </w:rPr>
        <w:t>History, Authority, Performance,</w:t>
      </w:r>
      <w:r w:rsidRPr="005A361D">
        <w:rPr>
          <w:sz w:val="22"/>
          <w:szCs w:val="22"/>
        </w:rPr>
        <w:t>”</w:t>
      </w:r>
      <w:r w:rsidR="00171815" w:rsidRPr="005A361D">
        <w:rPr>
          <w:sz w:val="22"/>
          <w:szCs w:val="22"/>
        </w:rPr>
        <w:t xml:space="preserve"> Annual Conference of the Group for Early Modern Cultural Studies, Newport Beach, 2003</w:t>
      </w:r>
    </w:p>
    <w:p w14:paraId="48601B79"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A0ADAFB"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Modern Languages Association Convention, Session on Libertinism, Division on Restoration and Early-Eighteenth-Century English Literature, San Diego, 2003</w:t>
      </w:r>
    </w:p>
    <w:p w14:paraId="7D7FA9D8"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5A3BB6E" w14:textId="77777777" w:rsidR="00057D4E" w:rsidRPr="005A361D" w:rsidRDefault="00171815" w:rsidP="00057D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Annual meeting, Western Society for Eighteenth-Century Studies, San Francisco, 2004</w:t>
      </w:r>
    </w:p>
    <w:p w14:paraId="155A3D76" w14:textId="77777777" w:rsidR="00057D4E" w:rsidRPr="005A361D" w:rsidRDefault="00057D4E" w:rsidP="00723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41F48AD2" w14:textId="77777777" w:rsidR="00171815" w:rsidRPr="005A361D" w:rsidRDefault="00057D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xml:space="preserve">-------------- </w:t>
      </w:r>
      <w:r w:rsidR="00171815" w:rsidRPr="005A361D">
        <w:rPr>
          <w:sz w:val="22"/>
          <w:szCs w:val="22"/>
        </w:rPr>
        <w:t>(session proposer and chair)</w:t>
      </w:r>
    </w:p>
    <w:p w14:paraId="5D7E618B"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547107BB"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Early Modern Studies Group, University of California, Berkeley, 2004</w:t>
      </w:r>
    </w:p>
    <w:p w14:paraId="0F4282E7"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05A495F6" w14:textId="77777777" w:rsidR="00171815" w:rsidRPr="005A361D" w:rsidRDefault="00171815" w:rsidP="00C73F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xml:space="preserve">Staged reading/concert performance of </w:t>
      </w:r>
      <w:r w:rsidRPr="005A361D">
        <w:rPr>
          <w:i/>
          <w:sz w:val="22"/>
          <w:szCs w:val="22"/>
        </w:rPr>
        <w:t>A Mask Presented at Ludlow-Castle, 1634 (</w:t>
      </w:r>
      <w:r w:rsidR="00194114" w:rsidRPr="005A361D">
        <w:rPr>
          <w:i/>
          <w:sz w:val="22"/>
          <w:szCs w:val="22"/>
        </w:rPr>
        <w:t>“</w:t>
      </w:r>
      <w:r w:rsidRPr="005A361D">
        <w:rPr>
          <w:i/>
          <w:sz w:val="22"/>
          <w:szCs w:val="22"/>
        </w:rPr>
        <w:t>Comus</w:t>
      </w:r>
      <w:r w:rsidR="00194114" w:rsidRPr="005A361D">
        <w:rPr>
          <w:i/>
          <w:sz w:val="22"/>
          <w:szCs w:val="22"/>
        </w:rPr>
        <w:t>”</w:t>
      </w:r>
      <w:r w:rsidRPr="005A361D">
        <w:rPr>
          <w:i/>
          <w:sz w:val="22"/>
          <w:szCs w:val="22"/>
        </w:rPr>
        <w:t>)</w:t>
      </w:r>
      <w:r w:rsidRPr="005A361D">
        <w:rPr>
          <w:sz w:val="22"/>
          <w:szCs w:val="22"/>
        </w:rPr>
        <w:t>, text by John Milton, music by Henry Lawes and others, University of California, Berkeley, Departments of English and Music, 2004 (dramatic direction</w:t>
      </w:r>
      <w:r w:rsidR="00C73F92" w:rsidRPr="005A361D">
        <w:rPr>
          <w:sz w:val="22"/>
          <w:szCs w:val="22"/>
        </w:rPr>
        <w:t>, costume and set</w:t>
      </w:r>
      <w:r w:rsidRPr="005A361D">
        <w:rPr>
          <w:sz w:val="22"/>
          <w:szCs w:val="22"/>
        </w:rPr>
        <w:t xml:space="preserve"> design)</w:t>
      </w:r>
    </w:p>
    <w:p w14:paraId="1619C122"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7512E2C1"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Plenary lecture, 8th International Milton Symposium, Grenoble, 2005</w:t>
      </w:r>
    </w:p>
    <w:p w14:paraId="70920929"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D765E42"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xml:space="preserve">Lecture and concert performance of Louis de </w:t>
      </w:r>
      <w:proofErr w:type="spellStart"/>
      <w:r w:rsidRPr="005A361D">
        <w:rPr>
          <w:sz w:val="22"/>
          <w:szCs w:val="22"/>
        </w:rPr>
        <w:t>Boissy</w:t>
      </w:r>
      <w:r w:rsidR="00B83C4D" w:rsidRPr="005A361D">
        <w:rPr>
          <w:sz w:val="22"/>
          <w:szCs w:val="22"/>
        </w:rPr>
        <w:t>’</w:t>
      </w:r>
      <w:r w:rsidRPr="005A361D">
        <w:rPr>
          <w:sz w:val="22"/>
          <w:szCs w:val="22"/>
        </w:rPr>
        <w:t>s</w:t>
      </w:r>
      <w:proofErr w:type="spellEnd"/>
      <w:r w:rsidRPr="005A361D">
        <w:rPr>
          <w:sz w:val="22"/>
          <w:szCs w:val="22"/>
        </w:rPr>
        <w:t xml:space="preserve"> </w:t>
      </w:r>
      <w:proofErr w:type="spellStart"/>
      <w:r w:rsidRPr="005A361D">
        <w:rPr>
          <w:i/>
          <w:sz w:val="22"/>
          <w:szCs w:val="22"/>
        </w:rPr>
        <w:t>Paméla</w:t>
      </w:r>
      <w:proofErr w:type="spellEnd"/>
      <w:r w:rsidRPr="005A361D">
        <w:rPr>
          <w:i/>
          <w:sz w:val="22"/>
          <w:szCs w:val="22"/>
        </w:rPr>
        <w:t xml:space="preserve"> </w:t>
      </w:r>
      <w:proofErr w:type="spellStart"/>
      <w:r w:rsidRPr="005A361D">
        <w:rPr>
          <w:i/>
          <w:sz w:val="22"/>
          <w:szCs w:val="22"/>
        </w:rPr>
        <w:t>en</w:t>
      </w:r>
      <w:proofErr w:type="spellEnd"/>
      <w:r w:rsidRPr="005A361D">
        <w:rPr>
          <w:i/>
          <w:sz w:val="22"/>
          <w:szCs w:val="22"/>
        </w:rPr>
        <w:t xml:space="preserve"> France</w:t>
      </w:r>
      <w:r w:rsidRPr="005A361D">
        <w:rPr>
          <w:sz w:val="22"/>
          <w:szCs w:val="22"/>
        </w:rPr>
        <w:t xml:space="preserve">, </w:t>
      </w:r>
      <w:r w:rsidR="00194114" w:rsidRPr="005A361D">
        <w:rPr>
          <w:sz w:val="22"/>
          <w:szCs w:val="22"/>
        </w:rPr>
        <w:t>“</w:t>
      </w:r>
      <w:r w:rsidRPr="005A361D">
        <w:rPr>
          <w:sz w:val="22"/>
          <w:szCs w:val="22"/>
        </w:rPr>
        <w:t>From Novel to Opera</w:t>
      </w:r>
      <w:r w:rsidR="00074279" w:rsidRPr="005A361D">
        <w:rPr>
          <w:sz w:val="22"/>
          <w:szCs w:val="22"/>
        </w:rPr>
        <w:t xml:space="preserve">: </w:t>
      </w:r>
      <w:r w:rsidRPr="005A361D">
        <w:rPr>
          <w:sz w:val="22"/>
          <w:szCs w:val="22"/>
        </w:rPr>
        <w:t>The Genesis of an Eighteenth-Century Phenomenon,</w:t>
      </w:r>
      <w:r w:rsidR="00194114" w:rsidRPr="005A361D">
        <w:rPr>
          <w:sz w:val="22"/>
          <w:szCs w:val="22"/>
        </w:rPr>
        <w:t>”</w:t>
      </w:r>
      <w:r w:rsidRPr="005A361D">
        <w:rPr>
          <w:sz w:val="22"/>
          <w:szCs w:val="22"/>
        </w:rPr>
        <w:t xml:space="preserve"> Conference in conjunction with </w:t>
      </w:r>
      <w:proofErr w:type="spellStart"/>
      <w:r w:rsidRPr="005A361D">
        <w:rPr>
          <w:sz w:val="22"/>
          <w:szCs w:val="22"/>
        </w:rPr>
        <w:t>Piccinni</w:t>
      </w:r>
      <w:r w:rsidR="00B83C4D" w:rsidRPr="005A361D">
        <w:rPr>
          <w:sz w:val="22"/>
          <w:szCs w:val="22"/>
        </w:rPr>
        <w:t>’</w:t>
      </w:r>
      <w:r w:rsidRPr="005A361D">
        <w:rPr>
          <w:sz w:val="22"/>
          <w:szCs w:val="22"/>
        </w:rPr>
        <w:t>s</w:t>
      </w:r>
      <w:proofErr w:type="spellEnd"/>
      <w:r w:rsidRPr="005A361D">
        <w:rPr>
          <w:sz w:val="22"/>
          <w:szCs w:val="22"/>
        </w:rPr>
        <w:t xml:space="preserve"> </w:t>
      </w:r>
      <w:r w:rsidRPr="005A361D">
        <w:rPr>
          <w:i/>
          <w:sz w:val="22"/>
          <w:szCs w:val="22"/>
        </w:rPr>
        <w:t xml:space="preserve">La </w:t>
      </w:r>
      <w:proofErr w:type="spellStart"/>
      <w:r w:rsidRPr="005A361D">
        <w:rPr>
          <w:i/>
          <w:sz w:val="22"/>
          <w:szCs w:val="22"/>
        </w:rPr>
        <w:t>Cecchina</w:t>
      </w:r>
      <w:proofErr w:type="spellEnd"/>
      <w:r w:rsidRPr="005A361D">
        <w:rPr>
          <w:i/>
          <w:sz w:val="22"/>
          <w:szCs w:val="22"/>
        </w:rPr>
        <w:t xml:space="preserve">, </w:t>
      </w:r>
      <w:proofErr w:type="spellStart"/>
      <w:r w:rsidRPr="005A361D">
        <w:rPr>
          <w:i/>
          <w:sz w:val="22"/>
          <w:szCs w:val="22"/>
        </w:rPr>
        <w:t>o</w:t>
      </w:r>
      <w:proofErr w:type="spellEnd"/>
      <w:r w:rsidRPr="005A361D">
        <w:rPr>
          <w:i/>
          <w:sz w:val="22"/>
          <w:szCs w:val="22"/>
        </w:rPr>
        <w:t xml:space="preserve"> la </w:t>
      </w:r>
      <w:proofErr w:type="spellStart"/>
      <w:r w:rsidRPr="005A361D">
        <w:rPr>
          <w:i/>
          <w:sz w:val="22"/>
          <w:szCs w:val="22"/>
        </w:rPr>
        <w:t>buona</w:t>
      </w:r>
      <w:proofErr w:type="spellEnd"/>
      <w:r w:rsidRPr="005A361D">
        <w:rPr>
          <w:i/>
          <w:sz w:val="22"/>
          <w:szCs w:val="22"/>
        </w:rPr>
        <w:t xml:space="preserve"> </w:t>
      </w:r>
      <w:proofErr w:type="spellStart"/>
      <w:r w:rsidRPr="005A361D">
        <w:rPr>
          <w:i/>
          <w:sz w:val="22"/>
          <w:szCs w:val="22"/>
        </w:rPr>
        <w:t>figliola</w:t>
      </w:r>
      <w:proofErr w:type="spellEnd"/>
      <w:r w:rsidRPr="005A361D">
        <w:rPr>
          <w:sz w:val="22"/>
          <w:szCs w:val="22"/>
        </w:rPr>
        <w:t>, Northwestern University, 2006</w:t>
      </w:r>
    </w:p>
    <w:p w14:paraId="310AE743"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0A56D4A7"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xml:space="preserve">Plenary lecture, </w:t>
      </w:r>
      <w:r w:rsidR="00194114" w:rsidRPr="005A361D">
        <w:rPr>
          <w:sz w:val="22"/>
          <w:szCs w:val="22"/>
        </w:rPr>
        <w:t>“</w:t>
      </w:r>
      <w:r w:rsidRPr="005A361D">
        <w:rPr>
          <w:sz w:val="22"/>
          <w:szCs w:val="22"/>
        </w:rPr>
        <w:t>Politics, Religion and Culture in the 1670s,</w:t>
      </w:r>
      <w:r w:rsidR="00194114" w:rsidRPr="005A361D">
        <w:rPr>
          <w:sz w:val="22"/>
          <w:szCs w:val="22"/>
        </w:rPr>
        <w:t>”</w:t>
      </w:r>
      <w:r w:rsidRPr="005A361D">
        <w:rPr>
          <w:sz w:val="22"/>
          <w:szCs w:val="22"/>
        </w:rPr>
        <w:t xml:space="preserve"> The Bangor Conference on the Restoration, University of Wales, Bangor, 2007</w:t>
      </w:r>
    </w:p>
    <w:p w14:paraId="4028BFF1"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76586002"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xml:space="preserve">Faculty Colloquium, </w:t>
      </w:r>
      <w:r w:rsidR="00194114" w:rsidRPr="005A361D">
        <w:rPr>
          <w:sz w:val="22"/>
          <w:szCs w:val="22"/>
        </w:rPr>
        <w:t>“</w:t>
      </w:r>
      <w:r w:rsidRPr="005A361D">
        <w:rPr>
          <w:sz w:val="22"/>
          <w:szCs w:val="22"/>
        </w:rPr>
        <w:t>Working Between Two Disciplines,</w:t>
      </w:r>
      <w:r w:rsidR="00194114" w:rsidRPr="005A361D">
        <w:rPr>
          <w:sz w:val="22"/>
          <w:szCs w:val="22"/>
        </w:rPr>
        <w:t>”</w:t>
      </w:r>
      <w:r w:rsidRPr="005A361D">
        <w:rPr>
          <w:sz w:val="22"/>
          <w:szCs w:val="22"/>
        </w:rPr>
        <w:t xml:space="preserve"> English Department, University of California, Berkeley, 2007</w:t>
      </w:r>
    </w:p>
    <w:p w14:paraId="3768164D" w14:textId="77777777" w:rsidR="00171815" w:rsidRPr="005A361D" w:rsidRDefault="00171815" w:rsidP="00723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F2C5F44"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sz w:val="22"/>
          <w:szCs w:val="22"/>
        </w:rPr>
        <w:t>Libertinism: A Panel in Honor of John O</w:t>
      </w:r>
      <w:r w:rsidR="00B83C4D" w:rsidRPr="005A361D">
        <w:rPr>
          <w:sz w:val="22"/>
          <w:szCs w:val="22"/>
        </w:rPr>
        <w:t>’</w:t>
      </w:r>
      <w:r w:rsidR="00171815" w:rsidRPr="005A361D">
        <w:rPr>
          <w:sz w:val="22"/>
          <w:szCs w:val="22"/>
        </w:rPr>
        <w:t>Neill,</w:t>
      </w:r>
      <w:r w:rsidRPr="005A361D">
        <w:rPr>
          <w:sz w:val="22"/>
          <w:szCs w:val="22"/>
        </w:rPr>
        <w:t>”</w:t>
      </w:r>
      <w:r w:rsidR="00171815" w:rsidRPr="005A361D">
        <w:rPr>
          <w:sz w:val="22"/>
          <w:szCs w:val="22"/>
        </w:rPr>
        <w:t xml:space="preserve"> Northeast American Society for Eighteenth-Century Studies, Dartmouth College, 2007</w:t>
      </w:r>
    </w:p>
    <w:p w14:paraId="544F7EA1"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08B9D8E8"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Distinguished Visiting Speaker Series</w:t>
      </w:r>
      <w:r w:rsidR="00C73F92" w:rsidRPr="005A361D">
        <w:rPr>
          <w:sz w:val="22"/>
          <w:szCs w:val="22"/>
        </w:rPr>
        <w:t xml:space="preserve"> (Art History)</w:t>
      </w:r>
      <w:r w:rsidRPr="005A361D">
        <w:rPr>
          <w:sz w:val="22"/>
          <w:szCs w:val="22"/>
        </w:rPr>
        <w:t>, Graduate School of Arts and Humanities, University of Glasgow, 2008</w:t>
      </w:r>
    </w:p>
    <w:p w14:paraId="5CC2FDC4"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3F8E3EF7"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Interdisciplinary Research Seminar, University of Glasgow, 2008</w:t>
      </w:r>
    </w:p>
    <w:p w14:paraId="4F125FBF"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0EF0104F"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Session chair, Northern California Renaissance Conference, Berkeley, 2008</w:t>
      </w:r>
    </w:p>
    <w:p w14:paraId="2AAE6C16"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0075431D"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lastRenderedPageBreak/>
        <w:t xml:space="preserve">Presenter, </w:t>
      </w:r>
      <w:r w:rsidR="00194114" w:rsidRPr="005A361D">
        <w:rPr>
          <w:sz w:val="22"/>
          <w:szCs w:val="22"/>
        </w:rPr>
        <w:t>“</w:t>
      </w:r>
      <w:r w:rsidRPr="005A361D">
        <w:rPr>
          <w:sz w:val="22"/>
          <w:szCs w:val="22"/>
        </w:rPr>
        <w:t>The Culture of Renaissance Erotica,</w:t>
      </w:r>
      <w:r w:rsidR="00194114" w:rsidRPr="005A361D">
        <w:rPr>
          <w:sz w:val="22"/>
          <w:szCs w:val="22"/>
        </w:rPr>
        <w:t>”</w:t>
      </w:r>
      <w:r w:rsidRPr="005A361D">
        <w:rPr>
          <w:sz w:val="22"/>
          <w:szCs w:val="22"/>
        </w:rPr>
        <w:t xml:space="preserve"> Art and Love in Renaissance Italy, Scholars</w:t>
      </w:r>
      <w:r w:rsidR="00B83C4D" w:rsidRPr="005A361D">
        <w:rPr>
          <w:sz w:val="22"/>
          <w:szCs w:val="22"/>
        </w:rPr>
        <w:t>’</w:t>
      </w:r>
      <w:r w:rsidRPr="005A361D">
        <w:rPr>
          <w:sz w:val="22"/>
          <w:szCs w:val="22"/>
        </w:rPr>
        <w:t xml:space="preserve"> Day, The Metropolitan Museum of Art, New York, 2008</w:t>
      </w:r>
    </w:p>
    <w:p w14:paraId="2D9C6F13" w14:textId="77777777" w:rsidR="00171815" w:rsidRPr="005A361D" w:rsidRDefault="00171815" w:rsidP="00723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655E06F0"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bCs/>
          <w:sz w:val="22"/>
          <w:szCs w:val="22"/>
        </w:rPr>
        <w:t>“</w:t>
      </w:r>
      <w:r w:rsidR="00171815" w:rsidRPr="005A361D">
        <w:rPr>
          <w:bCs/>
          <w:sz w:val="22"/>
          <w:szCs w:val="22"/>
        </w:rPr>
        <w:t>Sex Education in Eighteenth-Century France</w:t>
      </w:r>
      <w:r w:rsidR="00171815" w:rsidRPr="005A361D">
        <w:rPr>
          <w:sz w:val="22"/>
          <w:szCs w:val="22"/>
        </w:rPr>
        <w:t>,</w:t>
      </w:r>
      <w:r w:rsidRPr="005A361D">
        <w:rPr>
          <w:sz w:val="22"/>
          <w:szCs w:val="22"/>
        </w:rPr>
        <w:t>”</w:t>
      </w:r>
      <w:r w:rsidR="00171815" w:rsidRPr="005A361D">
        <w:rPr>
          <w:sz w:val="22"/>
          <w:szCs w:val="22"/>
        </w:rPr>
        <w:t xml:space="preserve"> annual meeting, Canadian and Northeast American Societies for Eighteenth-Century Studies, University of Ottawa, 2009</w:t>
      </w:r>
    </w:p>
    <w:p w14:paraId="633D2520" w14:textId="77777777" w:rsidR="00D521BC" w:rsidRPr="005A361D" w:rsidRDefault="00D521BC" w:rsidP="00723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3BC62F6A" w14:textId="77777777" w:rsidR="00D521BC"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D521BC" w:rsidRPr="005A361D">
        <w:rPr>
          <w:sz w:val="22"/>
          <w:szCs w:val="22"/>
        </w:rPr>
        <w:t>Leonardo da Vinci and the Missing Phallus: A Research Dossier,</w:t>
      </w:r>
      <w:r w:rsidRPr="005A361D">
        <w:rPr>
          <w:sz w:val="22"/>
          <w:szCs w:val="22"/>
        </w:rPr>
        <w:t>”</w:t>
      </w:r>
      <w:r w:rsidR="00D521BC" w:rsidRPr="005A361D">
        <w:rPr>
          <w:sz w:val="22"/>
          <w:szCs w:val="22"/>
        </w:rPr>
        <w:t xml:space="preserve"> presentation to the Discovery Fellows, Townsend Center for the Humanities, University of California, Berkeley, 2010</w:t>
      </w:r>
    </w:p>
    <w:p w14:paraId="3D15D9D6" w14:textId="77777777" w:rsidR="00171815" w:rsidRPr="005A361D" w:rsidRDefault="00171815" w:rsidP="00723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0A52C8E7" w14:textId="77777777" w:rsidR="00057D4E" w:rsidRPr="005A361D" w:rsidRDefault="00194114" w:rsidP="00057D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sz w:val="22"/>
          <w:szCs w:val="22"/>
        </w:rPr>
        <w:t>Male Bodies on Display</w:t>
      </w:r>
      <w:r w:rsidR="00057D4E" w:rsidRPr="005A361D">
        <w:rPr>
          <w:sz w:val="22"/>
          <w:szCs w:val="22"/>
        </w:rPr>
        <w:t xml:space="preserve"> II: Erotic Encounters</w:t>
      </w:r>
      <w:r w:rsidR="00171815" w:rsidRPr="005A361D">
        <w:rPr>
          <w:sz w:val="22"/>
          <w:szCs w:val="22"/>
        </w:rPr>
        <w:t>,</w:t>
      </w:r>
      <w:r w:rsidRPr="005A361D">
        <w:rPr>
          <w:sz w:val="22"/>
          <w:szCs w:val="22"/>
        </w:rPr>
        <w:t>”</w:t>
      </w:r>
      <w:r w:rsidR="00171815" w:rsidRPr="005A361D">
        <w:rPr>
          <w:sz w:val="22"/>
          <w:szCs w:val="22"/>
        </w:rPr>
        <w:t xml:space="preserve"> </w:t>
      </w:r>
      <w:r w:rsidR="00057D4E" w:rsidRPr="005A361D">
        <w:rPr>
          <w:sz w:val="22"/>
          <w:szCs w:val="22"/>
        </w:rPr>
        <w:t>Annual Meeting</w:t>
      </w:r>
      <w:r w:rsidR="00171815" w:rsidRPr="005A361D">
        <w:rPr>
          <w:sz w:val="22"/>
          <w:szCs w:val="22"/>
        </w:rPr>
        <w:t xml:space="preserve"> of the Renaissance Society of America, Venice, 2010</w:t>
      </w:r>
    </w:p>
    <w:p w14:paraId="24F1F773" w14:textId="77777777" w:rsidR="00057D4E" w:rsidRPr="005A361D" w:rsidRDefault="00057D4E" w:rsidP="00723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71AEACB9" w14:textId="77777777" w:rsidR="00171815" w:rsidRPr="005A361D" w:rsidRDefault="00057D4E" w:rsidP="00057D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xml:space="preserve">--------------, </w:t>
      </w:r>
      <w:r w:rsidR="00194114" w:rsidRPr="005A361D">
        <w:rPr>
          <w:sz w:val="22"/>
          <w:szCs w:val="22"/>
        </w:rPr>
        <w:t>“</w:t>
      </w:r>
      <w:r w:rsidRPr="005A361D">
        <w:rPr>
          <w:sz w:val="22"/>
          <w:szCs w:val="22"/>
        </w:rPr>
        <w:t>Milton in Italy</w:t>
      </w:r>
      <w:r w:rsidR="00194114" w:rsidRPr="005A361D">
        <w:rPr>
          <w:sz w:val="22"/>
          <w:szCs w:val="22"/>
        </w:rPr>
        <w:t>”</w:t>
      </w:r>
      <w:r w:rsidRPr="005A361D">
        <w:rPr>
          <w:sz w:val="22"/>
          <w:szCs w:val="22"/>
        </w:rPr>
        <w:t xml:space="preserve"> (respondent)</w:t>
      </w:r>
    </w:p>
    <w:p w14:paraId="55252D04" w14:textId="77777777" w:rsidR="009422D1" w:rsidRPr="005A361D" w:rsidRDefault="009422D1" w:rsidP="00723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0E3CDD61" w14:textId="77777777" w:rsidR="009422D1" w:rsidRPr="005A361D" w:rsidRDefault="00194114" w:rsidP="009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9579A8" w:rsidRPr="005A361D">
        <w:rPr>
          <w:sz w:val="22"/>
          <w:szCs w:val="22"/>
        </w:rPr>
        <w:t>Fictionality and the History of the Novel,</w:t>
      </w:r>
      <w:r w:rsidRPr="005A361D">
        <w:rPr>
          <w:sz w:val="22"/>
          <w:szCs w:val="22"/>
        </w:rPr>
        <w:t>”</w:t>
      </w:r>
      <w:r w:rsidR="009579A8" w:rsidRPr="005A361D">
        <w:rPr>
          <w:sz w:val="22"/>
          <w:szCs w:val="22"/>
        </w:rPr>
        <w:t xml:space="preserve"> a conversation with</w:t>
      </w:r>
      <w:r w:rsidR="006F2F84" w:rsidRPr="005A361D">
        <w:rPr>
          <w:sz w:val="22"/>
          <w:szCs w:val="22"/>
        </w:rPr>
        <w:t xml:space="preserve"> Nicholas Paige, </w:t>
      </w:r>
      <w:r w:rsidR="009579A8" w:rsidRPr="005A361D">
        <w:rPr>
          <w:sz w:val="22"/>
          <w:szCs w:val="22"/>
        </w:rPr>
        <w:t>French</w:t>
      </w:r>
      <w:r w:rsidR="006F2F84" w:rsidRPr="005A361D">
        <w:rPr>
          <w:sz w:val="22"/>
          <w:szCs w:val="22"/>
        </w:rPr>
        <w:t xml:space="preserve"> Department, University of California, Berkeley, 2011</w:t>
      </w:r>
    </w:p>
    <w:p w14:paraId="50058D6E" w14:textId="77777777" w:rsidR="00AB59D8" w:rsidRPr="005A361D" w:rsidRDefault="00AB59D8" w:rsidP="00723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000FA1D6" w14:textId="77777777" w:rsidR="00AC38F2" w:rsidRPr="005A361D" w:rsidRDefault="00194114" w:rsidP="00AC38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AB59D8" w:rsidRPr="005A361D">
        <w:rPr>
          <w:sz w:val="22"/>
          <w:szCs w:val="22"/>
        </w:rPr>
        <w:t>Libel: Discourses and Practices in Early Modern Britain and Europe, c.1500-1800</w:t>
      </w:r>
      <w:r w:rsidRPr="005A361D">
        <w:rPr>
          <w:sz w:val="22"/>
          <w:szCs w:val="22"/>
        </w:rPr>
        <w:t>”</w:t>
      </w:r>
      <w:r w:rsidR="00AB59D8" w:rsidRPr="005A361D">
        <w:rPr>
          <w:sz w:val="22"/>
          <w:szCs w:val="22"/>
        </w:rPr>
        <w:t>, Conference at the British Studies Center, Rutgers University, 2012</w:t>
      </w:r>
    </w:p>
    <w:p w14:paraId="72C03F4B" w14:textId="77777777" w:rsidR="00950138" w:rsidRPr="005A361D" w:rsidRDefault="00950138" w:rsidP="009501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5449150F" w14:textId="77777777" w:rsidR="00950138" w:rsidRPr="005A361D" w:rsidRDefault="00950138" w:rsidP="009501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lang w:val="x-none"/>
        </w:rPr>
      </w:pPr>
      <w:r w:rsidRPr="005A361D">
        <w:rPr>
          <w:sz w:val="22"/>
          <w:szCs w:val="22"/>
        </w:rPr>
        <w:t xml:space="preserve">“Cruelty and Laughter: Forgotten Comic Literature and the Unsentimental 18th Century,” </w:t>
      </w:r>
      <w:r w:rsidRPr="005A361D">
        <w:rPr>
          <w:sz w:val="22"/>
          <w:szCs w:val="22"/>
          <w:lang w:val="x-none"/>
        </w:rPr>
        <w:t>Center for the Study of the Novel</w:t>
      </w:r>
      <w:r w:rsidRPr="005A361D">
        <w:rPr>
          <w:sz w:val="22"/>
          <w:szCs w:val="22"/>
        </w:rPr>
        <w:t>, Stanford University, 2012</w:t>
      </w:r>
    </w:p>
    <w:p w14:paraId="12B9CED2" w14:textId="77777777" w:rsidR="00AC38F2" w:rsidRPr="005A361D" w:rsidRDefault="00AC38F2" w:rsidP="00AC38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7D40171E" w14:textId="77777777" w:rsidR="00AC38F2" w:rsidRPr="005A361D" w:rsidRDefault="00194114" w:rsidP="00AC38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AC38F2" w:rsidRPr="005A361D">
        <w:rPr>
          <w:sz w:val="22"/>
          <w:szCs w:val="22"/>
        </w:rPr>
        <w:t>Novels before the Novel: Rethinking the Genre's Beginnings,</w:t>
      </w:r>
      <w:r w:rsidRPr="005A361D">
        <w:rPr>
          <w:sz w:val="22"/>
          <w:szCs w:val="22"/>
        </w:rPr>
        <w:t>”</w:t>
      </w:r>
      <w:r w:rsidR="00AC38F2" w:rsidRPr="005A361D">
        <w:rPr>
          <w:sz w:val="22"/>
          <w:szCs w:val="22"/>
        </w:rPr>
        <w:t xml:space="preserve"> Consortium on the Novel, University of California, Berkeley, 2012</w:t>
      </w:r>
    </w:p>
    <w:p w14:paraId="1EC3C905" w14:textId="77777777" w:rsidR="00C633DB" w:rsidRPr="005A361D" w:rsidRDefault="00C633DB" w:rsidP="00C633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580386AD" w14:textId="77777777" w:rsidR="00C633DB" w:rsidRPr="005A361D" w:rsidRDefault="00C633DB" w:rsidP="00AC38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xml:space="preserve">“Baldassarre Peruzzi </w:t>
      </w:r>
      <w:r w:rsidR="00EC2E34" w:rsidRPr="005A361D">
        <w:rPr>
          <w:sz w:val="22"/>
          <w:szCs w:val="22"/>
        </w:rPr>
        <w:t>e le arte f</w:t>
      </w:r>
      <w:r w:rsidRPr="005A361D">
        <w:rPr>
          <w:sz w:val="22"/>
          <w:szCs w:val="22"/>
        </w:rPr>
        <w:t>igurative</w:t>
      </w:r>
      <w:r w:rsidR="00B76BE2" w:rsidRPr="005A361D">
        <w:rPr>
          <w:sz w:val="22"/>
          <w:szCs w:val="22"/>
        </w:rPr>
        <w:t>”</w:t>
      </w:r>
      <w:r w:rsidRPr="005A361D">
        <w:rPr>
          <w:sz w:val="22"/>
          <w:szCs w:val="22"/>
        </w:rPr>
        <w:t xml:space="preserve"> Colloquium, Bibliotheca </w:t>
      </w:r>
      <w:proofErr w:type="spellStart"/>
      <w:r w:rsidRPr="005A361D">
        <w:rPr>
          <w:sz w:val="22"/>
          <w:szCs w:val="22"/>
        </w:rPr>
        <w:t>Hertziana</w:t>
      </w:r>
      <w:proofErr w:type="spellEnd"/>
      <w:r w:rsidR="00D446A1" w:rsidRPr="005A361D">
        <w:rPr>
          <w:sz w:val="22"/>
          <w:szCs w:val="22"/>
        </w:rPr>
        <w:t xml:space="preserve">/Max Planck </w:t>
      </w:r>
      <w:proofErr w:type="spellStart"/>
      <w:r w:rsidR="00D446A1" w:rsidRPr="005A361D">
        <w:rPr>
          <w:sz w:val="22"/>
          <w:szCs w:val="22"/>
        </w:rPr>
        <w:t>Institut</w:t>
      </w:r>
      <w:proofErr w:type="spellEnd"/>
      <w:r w:rsidR="00D446A1" w:rsidRPr="005A361D">
        <w:rPr>
          <w:sz w:val="22"/>
          <w:szCs w:val="22"/>
        </w:rPr>
        <w:t xml:space="preserve"> </w:t>
      </w:r>
      <w:proofErr w:type="spellStart"/>
      <w:r w:rsidR="00D446A1" w:rsidRPr="005A361D">
        <w:rPr>
          <w:sz w:val="22"/>
          <w:szCs w:val="22"/>
        </w:rPr>
        <w:t>für</w:t>
      </w:r>
      <w:proofErr w:type="spellEnd"/>
      <w:r w:rsidR="00D446A1" w:rsidRPr="005A361D">
        <w:rPr>
          <w:sz w:val="22"/>
          <w:szCs w:val="22"/>
        </w:rPr>
        <w:t xml:space="preserve"> </w:t>
      </w:r>
      <w:proofErr w:type="spellStart"/>
      <w:r w:rsidR="00D446A1" w:rsidRPr="005A361D">
        <w:rPr>
          <w:sz w:val="22"/>
          <w:szCs w:val="22"/>
        </w:rPr>
        <w:t>Kunstgeschichte</w:t>
      </w:r>
      <w:proofErr w:type="spellEnd"/>
      <w:r w:rsidR="00EC2E34" w:rsidRPr="005A361D">
        <w:rPr>
          <w:sz w:val="22"/>
          <w:szCs w:val="22"/>
        </w:rPr>
        <w:t>/American Academy in Rome</w:t>
      </w:r>
      <w:r w:rsidRPr="005A361D">
        <w:rPr>
          <w:sz w:val="22"/>
          <w:szCs w:val="22"/>
        </w:rPr>
        <w:t>, Rome, 2014</w:t>
      </w:r>
    </w:p>
    <w:p w14:paraId="1A528E17" w14:textId="77777777" w:rsidR="0059591C" w:rsidRPr="005A361D" w:rsidRDefault="0059591C" w:rsidP="00C633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6C21C9C4" w14:textId="77777777" w:rsidR="0059591C" w:rsidRPr="005A361D" w:rsidRDefault="0059591C" w:rsidP="00AC38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Renaissance and Early Modern Studies Seminar, University of California, Berkeley, 2014</w:t>
      </w:r>
    </w:p>
    <w:p w14:paraId="674653FE" w14:textId="77777777" w:rsidR="00C633DB" w:rsidRPr="005A361D" w:rsidRDefault="00C633DB" w:rsidP="00C633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101137C7" w14:textId="77777777" w:rsidR="00454DA5" w:rsidRPr="005A361D" w:rsidRDefault="00C633DB" w:rsidP="00454D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“Milton in the Long Restoration (1650-1750)” Conference, Stanford University, 2014 (session chair)</w:t>
      </w:r>
      <w:r w:rsidR="00454DA5" w:rsidRPr="005A361D">
        <w:rPr>
          <w:sz w:val="22"/>
          <w:szCs w:val="22"/>
        </w:rPr>
        <w:t xml:space="preserve"> </w:t>
      </w:r>
    </w:p>
    <w:p w14:paraId="7F959479" w14:textId="77777777" w:rsidR="00454DA5" w:rsidRPr="005A361D" w:rsidRDefault="00454DA5" w:rsidP="00454D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86DD53A" w14:textId="77777777" w:rsidR="00454DA5" w:rsidRPr="005A361D" w:rsidRDefault="00DF1D46" w:rsidP="00454D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xml:space="preserve">“Christopher Ricks: a Retrospective and Conversation” </w:t>
      </w:r>
      <w:r w:rsidR="00454DA5" w:rsidRPr="005A361D">
        <w:rPr>
          <w:sz w:val="22"/>
          <w:szCs w:val="22"/>
        </w:rPr>
        <w:t>Conference, University of California, Berkeley, 2015 (general introduction)</w:t>
      </w:r>
    </w:p>
    <w:p w14:paraId="1899E1DF" w14:textId="77777777" w:rsidR="00F92D60" w:rsidRPr="005A361D" w:rsidRDefault="00F92D60" w:rsidP="00454D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062D1E45" w14:textId="05B6966D" w:rsidR="00F80339" w:rsidRPr="005A361D" w:rsidRDefault="005A5D78" w:rsidP="005A5D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xml:space="preserve">“Love: The Art of Emotion 1400-1800,” National Gallery of Victoria and </w:t>
      </w:r>
      <w:r w:rsidR="00F92D60" w:rsidRPr="005A361D">
        <w:rPr>
          <w:sz w:val="22"/>
          <w:szCs w:val="22"/>
        </w:rPr>
        <w:t>Centre for the History of Emotions, University of Melbourne</w:t>
      </w:r>
      <w:r w:rsidR="00A732C6" w:rsidRPr="005A361D">
        <w:rPr>
          <w:sz w:val="22"/>
          <w:szCs w:val="22"/>
        </w:rPr>
        <w:t>,</w:t>
      </w:r>
      <w:r w:rsidR="00F92D60" w:rsidRPr="005A361D">
        <w:rPr>
          <w:sz w:val="22"/>
          <w:szCs w:val="22"/>
        </w:rPr>
        <w:t xml:space="preserve"> 2017</w:t>
      </w:r>
      <w:bookmarkStart w:id="0" w:name="_Hlk78831591"/>
    </w:p>
    <w:bookmarkEnd w:id="0"/>
    <w:p w14:paraId="20D55E78" w14:textId="77777777" w:rsidR="0004077E" w:rsidRPr="005A361D" w:rsidRDefault="0004077E" w:rsidP="00454D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3495E3FB" w14:textId="77777777" w:rsidR="0004077E" w:rsidRPr="005A361D" w:rsidRDefault="0004077E" w:rsidP="0004077E">
      <w:pPr>
        <w:spacing w:after="200" w:line="276" w:lineRule="auto"/>
        <w:ind w:left="720"/>
        <w:rPr>
          <w:sz w:val="22"/>
          <w:szCs w:val="22"/>
        </w:rPr>
      </w:pPr>
      <w:r w:rsidRPr="005A361D">
        <w:rPr>
          <w:rFonts w:eastAsia="Calibri"/>
          <w:sz w:val="22"/>
          <w:szCs w:val="22"/>
          <w:lang w:val="en-GB"/>
        </w:rPr>
        <w:t>“Milton’s Homeric Bible</w:t>
      </w:r>
      <w:r w:rsidRPr="005A361D">
        <w:rPr>
          <w:sz w:val="22"/>
          <w:szCs w:val="22"/>
        </w:rPr>
        <w:t>,” Annual Meeting of the Renaissance Society of America, Chicago, 2017</w:t>
      </w:r>
    </w:p>
    <w:p w14:paraId="7557EB79" w14:textId="6DA71CFD" w:rsidR="00EC16CE" w:rsidRPr="005A361D" w:rsidRDefault="00EC16CE" w:rsidP="00EC16CE">
      <w:pPr>
        <w:spacing w:after="200" w:line="276" w:lineRule="auto"/>
        <w:ind w:left="720"/>
        <w:rPr>
          <w:sz w:val="22"/>
          <w:szCs w:val="22"/>
        </w:rPr>
      </w:pPr>
      <w:r w:rsidRPr="005A361D">
        <w:rPr>
          <w:sz w:val="22"/>
          <w:szCs w:val="22"/>
        </w:rPr>
        <w:t>Visuality Salon, “Eros Visible,” Art History Department, University of California, Berkeley, 2018</w:t>
      </w:r>
    </w:p>
    <w:p w14:paraId="48F17240" w14:textId="77777777" w:rsidR="00C633DB" w:rsidRPr="005A361D" w:rsidRDefault="00EC16CE" w:rsidP="00EC16CE">
      <w:pPr>
        <w:spacing w:after="200" w:line="276" w:lineRule="auto"/>
        <w:ind w:left="720"/>
        <w:rPr>
          <w:sz w:val="22"/>
          <w:szCs w:val="22"/>
        </w:rPr>
      </w:pPr>
      <w:r w:rsidRPr="005A361D">
        <w:rPr>
          <w:sz w:val="22"/>
          <w:szCs w:val="22"/>
        </w:rPr>
        <w:t xml:space="preserve">Berkeley Book Chat on </w:t>
      </w:r>
      <w:r w:rsidRPr="005A361D">
        <w:rPr>
          <w:i/>
          <w:iCs/>
          <w:sz w:val="22"/>
          <w:szCs w:val="22"/>
        </w:rPr>
        <w:t>Eros Visible</w:t>
      </w:r>
      <w:r w:rsidRPr="005A361D">
        <w:rPr>
          <w:sz w:val="22"/>
          <w:szCs w:val="22"/>
        </w:rPr>
        <w:t>, Townsend Center for the Humanities, University of California, Berkeley, 2018</w:t>
      </w:r>
    </w:p>
    <w:p w14:paraId="712EB1AA" w14:textId="5C70FB28" w:rsidR="009004EB" w:rsidRPr="005A361D" w:rsidRDefault="00692B5A" w:rsidP="009004EB">
      <w:pPr>
        <w:spacing w:line="276" w:lineRule="auto"/>
        <w:ind w:left="720"/>
        <w:rPr>
          <w:sz w:val="22"/>
          <w:szCs w:val="22"/>
        </w:rPr>
      </w:pPr>
      <w:r w:rsidRPr="005A361D">
        <w:rPr>
          <w:sz w:val="22"/>
          <w:szCs w:val="22"/>
        </w:rPr>
        <w:t xml:space="preserve">Lauro de Bosis Colloquium in Italian Studies at Harvard University, presentation on </w:t>
      </w:r>
      <w:r w:rsidRPr="005A361D">
        <w:rPr>
          <w:i/>
          <w:iCs/>
          <w:sz w:val="22"/>
          <w:szCs w:val="22"/>
        </w:rPr>
        <w:t>Eros Visible</w:t>
      </w:r>
      <w:r w:rsidRPr="005A361D">
        <w:rPr>
          <w:sz w:val="22"/>
          <w:szCs w:val="22"/>
        </w:rPr>
        <w:t>, 2018</w:t>
      </w:r>
    </w:p>
    <w:p w14:paraId="59A8EAD2" w14:textId="77777777" w:rsidR="0039757D" w:rsidRPr="005A361D" w:rsidRDefault="0039757D" w:rsidP="007D651E">
      <w:pPr>
        <w:spacing w:line="276" w:lineRule="auto"/>
        <w:ind w:left="720"/>
        <w:rPr>
          <w:sz w:val="22"/>
          <w:szCs w:val="22"/>
        </w:rPr>
      </w:pPr>
    </w:p>
    <w:p w14:paraId="40457133" w14:textId="77777777" w:rsidR="0039757D" w:rsidRPr="005A361D" w:rsidRDefault="0039757D" w:rsidP="00490B42">
      <w:pPr>
        <w:spacing w:line="276" w:lineRule="auto"/>
        <w:ind w:left="720"/>
        <w:rPr>
          <w:sz w:val="22"/>
          <w:szCs w:val="22"/>
        </w:rPr>
      </w:pPr>
      <w:r w:rsidRPr="005A361D">
        <w:rPr>
          <w:sz w:val="22"/>
          <w:szCs w:val="22"/>
        </w:rPr>
        <w:lastRenderedPageBreak/>
        <w:t xml:space="preserve">Presenter, </w:t>
      </w:r>
      <w:r w:rsidR="0094730C" w:rsidRPr="005A361D">
        <w:rPr>
          <w:sz w:val="22"/>
          <w:szCs w:val="22"/>
        </w:rPr>
        <w:t>“</w:t>
      </w:r>
      <w:r w:rsidRPr="005A361D">
        <w:rPr>
          <w:sz w:val="22"/>
          <w:szCs w:val="22"/>
        </w:rPr>
        <w:t>The Renaissance Nude</w:t>
      </w:r>
      <w:r w:rsidR="00C11A8F" w:rsidRPr="005A361D">
        <w:rPr>
          <w:sz w:val="22"/>
          <w:szCs w:val="22"/>
        </w:rPr>
        <w:t xml:space="preserve"> 1400-1530</w:t>
      </w:r>
      <w:r w:rsidRPr="005A361D">
        <w:rPr>
          <w:sz w:val="22"/>
          <w:szCs w:val="22"/>
        </w:rPr>
        <w:t>,</w:t>
      </w:r>
      <w:r w:rsidR="0094730C" w:rsidRPr="005A361D">
        <w:rPr>
          <w:sz w:val="22"/>
          <w:szCs w:val="22"/>
        </w:rPr>
        <w:t>”</w:t>
      </w:r>
      <w:r w:rsidRPr="005A361D">
        <w:rPr>
          <w:sz w:val="22"/>
          <w:szCs w:val="22"/>
        </w:rPr>
        <w:t xml:space="preserve"> Scholar’s </w:t>
      </w:r>
      <w:r w:rsidR="00490B42" w:rsidRPr="005A361D">
        <w:rPr>
          <w:sz w:val="22"/>
          <w:szCs w:val="22"/>
        </w:rPr>
        <w:t>Workshop</w:t>
      </w:r>
      <w:r w:rsidRPr="005A361D">
        <w:rPr>
          <w:sz w:val="22"/>
          <w:szCs w:val="22"/>
        </w:rPr>
        <w:t>, J. Paul Getty Museum, Los Angeles, 2019</w:t>
      </w:r>
    </w:p>
    <w:p w14:paraId="4314957B" w14:textId="77777777" w:rsidR="00AE4076" w:rsidRPr="005A361D" w:rsidRDefault="00AE4076" w:rsidP="00490B42">
      <w:pPr>
        <w:spacing w:line="276" w:lineRule="auto"/>
        <w:ind w:left="720"/>
        <w:rPr>
          <w:sz w:val="22"/>
          <w:szCs w:val="22"/>
        </w:rPr>
      </w:pPr>
    </w:p>
    <w:p w14:paraId="07B7755D" w14:textId="77777777" w:rsidR="008229C4" w:rsidRPr="005A361D" w:rsidRDefault="008229C4" w:rsidP="00AE4076">
      <w:pPr>
        <w:spacing w:line="276" w:lineRule="auto"/>
        <w:ind w:firstLine="720"/>
        <w:rPr>
          <w:sz w:val="22"/>
          <w:szCs w:val="22"/>
        </w:rPr>
      </w:pPr>
      <w:r w:rsidRPr="005A361D">
        <w:rPr>
          <w:sz w:val="22"/>
          <w:szCs w:val="22"/>
        </w:rPr>
        <w:t>The Kosmos Club, University of California, Berkeley, 2019</w:t>
      </w:r>
    </w:p>
    <w:p w14:paraId="241E36EC" w14:textId="77777777" w:rsidR="0025456C" w:rsidRPr="005A361D" w:rsidRDefault="0025456C" w:rsidP="007D651E">
      <w:pPr>
        <w:spacing w:line="276" w:lineRule="auto"/>
        <w:ind w:left="720"/>
        <w:rPr>
          <w:sz w:val="22"/>
          <w:szCs w:val="22"/>
        </w:rPr>
      </w:pPr>
    </w:p>
    <w:p w14:paraId="362DAFCF" w14:textId="209D6566" w:rsidR="0025456C" w:rsidRPr="005A361D" w:rsidRDefault="009B1954" w:rsidP="007D651E">
      <w:pPr>
        <w:spacing w:line="276" w:lineRule="auto"/>
        <w:ind w:left="720"/>
        <w:rPr>
          <w:sz w:val="22"/>
          <w:szCs w:val="22"/>
        </w:rPr>
      </w:pPr>
      <w:r w:rsidRPr="005A361D">
        <w:rPr>
          <w:sz w:val="22"/>
          <w:szCs w:val="22"/>
        </w:rPr>
        <w:t>“Milton and Materiality,</w:t>
      </w:r>
      <w:r w:rsidR="0039757D" w:rsidRPr="005A361D">
        <w:rPr>
          <w:sz w:val="22"/>
          <w:szCs w:val="22"/>
        </w:rPr>
        <w:t xml:space="preserve">” </w:t>
      </w:r>
      <w:r w:rsidR="0025456C" w:rsidRPr="005A361D">
        <w:rPr>
          <w:sz w:val="22"/>
          <w:szCs w:val="22"/>
        </w:rPr>
        <w:t xml:space="preserve">International Milton Symposium, Strasbourg, </w:t>
      </w:r>
      <w:r w:rsidR="0039757D" w:rsidRPr="005A361D">
        <w:rPr>
          <w:sz w:val="22"/>
          <w:szCs w:val="22"/>
        </w:rPr>
        <w:t>2019</w:t>
      </w:r>
      <w:r w:rsidR="00074C29">
        <w:rPr>
          <w:sz w:val="22"/>
          <w:szCs w:val="22"/>
        </w:rPr>
        <w:t xml:space="preserve"> (</w:t>
      </w:r>
      <w:r w:rsidR="0025456C" w:rsidRPr="005A361D">
        <w:rPr>
          <w:sz w:val="22"/>
          <w:szCs w:val="22"/>
        </w:rPr>
        <w:t>session</w:t>
      </w:r>
      <w:r w:rsidR="0039757D" w:rsidRPr="005A361D">
        <w:rPr>
          <w:sz w:val="22"/>
          <w:szCs w:val="22"/>
        </w:rPr>
        <w:t xml:space="preserve"> designer and </w:t>
      </w:r>
      <w:r w:rsidRPr="005A361D">
        <w:rPr>
          <w:sz w:val="22"/>
          <w:szCs w:val="22"/>
        </w:rPr>
        <w:t xml:space="preserve">paper </w:t>
      </w:r>
      <w:r w:rsidR="0039757D" w:rsidRPr="005A361D">
        <w:rPr>
          <w:sz w:val="22"/>
          <w:szCs w:val="22"/>
        </w:rPr>
        <w:t>presenter</w:t>
      </w:r>
      <w:r w:rsidR="00074C29">
        <w:rPr>
          <w:sz w:val="22"/>
          <w:szCs w:val="22"/>
        </w:rPr>
        <w:t>)</w:t>
      </w:r>
    </w:p>
    <w:p w14:paraId="220DCCE3" w14:textId="0679D9A4" w:rsidR="00A512B4" w:rsidRPr="005A361D" w:rsidRDefault="00A512B4" w:rsidP="007D651E">
      <w:pPr>
        <w:spacing w:line="276" w:lineRule="auto"/>
        <w:ind w:left="720"/>
        <w:rPr>
          <w:sz w:val="22"/>
          <w:szCs w:val="22"/>
        </w:rPr>
      </w:pPr>
    </w:p>
    <w:p w14:paraId="0B9F0C66" w14:textId="6FB7C173" w:rsidR="00A512B4" w:rsidRPr="005A361D" w:rsidRDefault="001C1615" w:rsidP="007D651E">
      <w:pPr>
        <w:spacing w:line="276" w:lineRule="auto"/>
        <w:ind w:left="720"/>
        <w:rPr>
          <w:sz w:val="22"/>
          <w:szCs w:val="22"/>
        </w:rPr>
      </w:pPr>
      <w:r w:rsidRPr="005A361D">
        <w:rPr>
          <w:sz w:val="22"/>
          <w:szCs w:val="22"/>
        </w:rPr>
        <w:t xml:space="preserve">“Women and Literature in the Early Modern World,” Renaissance and Early Modern Studies, University of California, Berkeley, 2021 </w:t>
      </w:r>
      <w:r w:rsidR="00074C29">
        <w:rPr>
          <w:sz w:val="22"/>
          <w:szCs w:val="22"/>
        </w:rPr>
        <w:t>(</w:t>
      </w:r>
      <w:r w:rsidRPr="005A361D">
        <w:rPr>
          <w:sz w:val="22"/>
          <w:szCs w:val="22"/>
        </w:rPr>
        <w:t>panelist</w:t>
      </w:r>
      <w:r w:rsidR="00074C29">
        <w:rPr>
          <w:sz w:val="22"/>
          <w:szCs w:val="22"/>
        </w:rPr>
        <w:t>)</w:t>
      </w:r>
    </w:p>
    <w:p w14:paraId="11BE7B42" w14:textId="77777777" w:rsidR="007B219E" w:rsidRPr="005A361D" w:rsidRDefault="007B219E" w:rsidP="007D651E">
      <w:pPr>
        <w:spacing w:line="276" w:lineRule="auto"/>
        <w:ind w:left="720"/>
        <w:rPr>
          <w:sz w:val="22"/>
          <w:szCs w:val="22"/>
        </w:rPr>
      </w:pPr>
    </w:p>
    <w:p w14:paraId="538B4B66" w14:textId="03199CD5" w:rsidR="007B219E" w:rsidRPr="005A361D" w:rsidRDefault="007B219E" w:rsidP="007D651E">
      <w:pPr>
        <w:spacing w:line="276" w:lineRule="auto"/>
        <w:ind w:left="720"/>
        <w:rPr>
          <w:sz w:val="22"/>
          <w:szCs w:val="22"/>
        </w:rPr>
      </w:pPr>
      <w:r w:rsidRPr="005A361D">
        <w:rPr>
          <w:sz w:val="22"/>
          <w:szCs w:val="22"/>
        </w:rPr>
        <w:t xml:space="preserve">“Biblical Aspects of Early Modern English Literature,” </w:t>
      </w:r>
      <w:r w:rsidR="00D431BD" w:rsidRPr="005A361D">
        <w:rPr>
          <w:sz w:val="22"/>
          <w:szCs w:val="22"/>
        </w:rPr>
        <w:t xml:space="preserve">Virtual </w:t>
      </w:r>
      <w:r w:rsidRPr="005A361D">
        <w:rPr>
          <w:sz w:val="22"/>
          <w:szCs w:val="22"/>
        </w:rPr>
        <w:t>Annual Meeting of the Renaissance Society of America, 2021</w:t>
      </w:r>
    </w:p>
    <w:p w14:paraId="08A236A1" w14:textId="52166826" w:rsidR="00686286" w:rsidRPr="005A361D" w:rsidRDefault="00686286" w:rsidP="007D651E">
      <w:pPr>
        <w:spacing w:line="276" w:lineRule="auto"/>
        <w:ind w:left="720"/>
        <w:rPr>
          <w:sz w:val="22"/>
          <w:szCs w:val="22"/>
        </w:rPr>
      </w:pPr>
    </w:p>
    <w:p w14:paraId="40A66A57" w14:textId="7C634620" w:rsidR="00686286" w:rsidRDefault="00341E89" w:rsidP="007D651E">
      <w:pPr>
        <w:spacing w:line="276" w:lineRule="auto"/>
        <w:ind w:left="720"/>
        <w:rPr>
          <w:sz w:val="22"/>
          <w:szCs w:val="22"/>
        </w:rPr>
      </w:pPr>
      <w:r w:rsidRPr="005A361D">
        <w:rPr>
          <w:sz w:val="22"/>
          <w:szCs w:val="22"/>
        </w:rPr>
        <w:t>Renaissance Seminar, University of Chic</w:t>
      </w:r>
      <w:r w:rsidR="001203D3" w:rsidRPr="005A361D">
        <w:rPr>
          <w:sz w:val="22"/>
          <w:szCs w:val="22"/>
        </w:rPr>
        <w:t>a</w:t>
      </w:r>
      <w:r w:rsidRPr="005A361D">
        <w:rPr>
          <w:sz w:val="22"/>
          <w:szCs w:val="22"/>
        </w:rPr>
        <w:t>go, 2021</w:t>
      </w:r>
    </w:p>
    <w:p w14:paraId="07864405" w14:textId="44EC3A2D" w:rsidR="004C5012" w:rsidRDefault="004C5012" w:rsidP="007D651E">
      <w:pPr>
        <w:spacing w:line="276" w:lineRule="auto"/>
        <w:ind w:left="720"/>
        <w:rPr>
          <w:sz w:val="22"/>
          <w:szCs w:val="22"/>
        </w:rPr>
      </w:pPr>
    </w:p>
    <w:p w14:paraId="35809954" w14:textId="03093E51" w:rsidR="004C5012" w:rsidRDefault="004C5012" w:rsidP="007D651E">
      <w:pPr>
        <w:spacing w:line="276" w:lineRule="auto"/>
        <w:ind w:left="720"/>
        <w:rPr>
          <w:sz w:val="22"/>
          <w:szCs w:val="22"/>
        </w:rPr>
      </w:pPr>
      <w:r>
        <w:rPr>
          <w:sz w:val="22"/>
          <w:szCs w:val="22"/>
        </w:rPr>
        <w:t>University of East Anglia, 2022</w:t>
      </w:r>
    </w:p>
    <w:p w14:paraId="1EF557AC" w14:textId="77777777" w:rsidR="00543219" w:rsidRPr="00914437" w:rsidRDefault="00543219" w:rsidP="00543219">
      <w:pPr>
        <w:spacing w:line="276" w:lineRule="auto"/>
        <w:ind w:left="720"/>
        <w:rPr>
          <w:sz w:val="22"/>
          <w:szCs w:val="22"/>
        </w:rPr>
      </w:pPr>
    </w:p>
    <w:p w14:paraId="45312A3D" w14:textId="2ABF064A" w:rsidR="00543219" w:rsidRDefault="00543219" w:rsidP="0054321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Pr>
          <w:sz w:val="22"/>
          <w:szCs w:val="22"/>
        </w:rPr>
        <w:t>“</w:t>
      </w:r>
      <w:r w:rsidRPr="00617D61">
        <w:rPr>
          <w:sz w:val="22"/>
          <w:szCs w:val="22"/>
        </w:rPr>
        <w:t>Milton's Cosmology: Lucretius versus Genesis?</w:t>
      </w:r>
      <w:r>
        <w:rPr>
          <w:sz w:val="22"/>
          <w:szCs w:val="22"/>
        </w:rPr>
        <w:t>” Virt</w:t>
      </w:r>
      <w:r w:rsidRPr="00914437">
        <w:rPr>
          <w:sz w:val="22"/>
          <w:szCs w:val="22"/>
        </w:rPr>
        <w:t>ual Meeting of the Renaissance Society of America,</w:t>
      </w:r>
      <w:r>
        <w:rPr>
          <w:sz w:val="22"/>
          <w:szCs w:val="22"/>
        </w:rPr>
        <w:t xml:space="preserve"> 2022</w:t>
      </w:r>
    </w:p>
    <w:p w14:paraId="7D60FD27" w14:textId="0CDCAAD2" w:rsidR="004328C4" w:rsidRDefault="004328C4" w:rsidP="0054321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0EC779C6" w14:textId="0954873D" w:rsidR="00506D46" w:rsidRDefault="005F7E5E" w:rsidP="00E849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Pr>
          <w:sz w:val="22"/>
          <w:szCs w:val="22"/>
        </w:rPr>
        <w:t>“</w:t>
      </w:r>
      <w:r w:rsidR="004328C4" w:rsidRPr="004328C4">
        <w:rPr>
          <w:sz w:val="22"/>
          <w:szCs w:val="22"/>
        </w:rPr>
        <w:t>Milton in Italy: what did he see and tell?</w:t>
      </w:r>
      <w:r>
        <w:rPr>
          <w:sz w:val="22"/>
          <w:szCs w:val="22"/>
        </w:rPr>
        <w:t>”</w:t>
      </w:r>
      <w:r w:rsidR="004328C4" w:rsidRPr="004328C4">
        <w:rPr>
          <w:sz w:val="22"/>
          <w:szCs w:val="22"/>
        </w:rPr>
        <w:t xml:space="preserve"> New Perspectives on Milton's Poetics</w:t>
      </w:r>
      <w:r w:rsidR="004328C4">
        <w:rPr>
          <w:sz w:val="22"/>
          <w:szCs w:val="22"/>
        </w:rPr>
        <w:t>, Ann</w:t>
      </w:r>
      <w:r w:rsidR="004328C4" w:rsidRPr="00914437">
        <w:rPr>
          <w:sz w:val="22"/>
          <w:szCs w:val="22"/>
        </w:rPr>
        <w:t>ual Meeting of the Renaissance Society of America,</w:t>
      </w:r>
      <w:r w:rsidR="004328C4">
        <w:rPr>
          <w:sz w:val="22"/>
          <w:szCs w:val="22"/>
        </w:rPr>
        <w:t xml:space="preserve"> San Juan PR, 2023</w:t>
      </w:r>
    </w:p>
    <w:p w14:paraId="0AD4EFC0" w14:textId="77777777" w:rsidR="00E84903" w:rsidRPr="005A361D" w:rsidRDefault="00E84903" w:rsidP="00E849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6CC9C634" w14:textId="18A705FD" w:rsidR="00506D46" w:rsidRPr="005A361D" w:rsidRDefault="00506D46" w:rsidP="00506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Pr>
          <w:sz w:val="22"/>
          <w:szCs w:val="22"/>
        </w:rPr>
        <w:t xml:space="preserve"> </w:t>
      </w:r>
      <w:r w:rsidR="00074C29">
        <w:rPr>
          <w:sz w:val="22"/>
          <w:szCs w:val="22"/>
        </w:rPr>
        <w:t>“</w:t>
      </w:r>
      <w:r w:rsidRPr="00506D46">
        <w:rPr>
          <w:sz w:val="22"/>
          <w:szCs w:val="22"/>
        </w:rPr>
        <w:t>Style as Social Form in English Prose</w:t>
      </w:r>
      <w:r>
        <w:rPr>
          <w:sz w:val="22"/>
          <w:szCs w:val="22"/>
        </w:rPr>
        <w:t>” (</w:t>
      </w:r>
      <w:r w:rsidRPr="00506D46">
        <w:rPr>
          <w:sz w:val="22"/>
          <w:szCs w:val="22"/>
        </w:rPr>
        <w:t>Moderator</w:t>
      </w:r>
      <w:r>
        <w:rPr>
          <w:sz w:val="22"/>
          <w:szCs w:val="22"/>
        </w:rPr>
        <w:t>)</w:t>
      </w:r>
    </w:p>
    <w:p w14:paraId="13C5BB0B" w14:textId="77777777" w:rsidR="00506D46" w:rsidRPr="005A361D" w:rsidRDefault="00506D46" w:rsidP="00506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5FDFB81" w14:textId="571A5458" w:rsidR="004328C4" w:rsidRDefault="00506D46" w:rsidP="00074C2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074C29">
        <w:rPr>
          <w:sz w:val="22"/>
          <w:szCs w:val="22"/>
        </w:rPr>
        <w:t xml:space="preserve"> “</w:t>
      </w:r>
      <w:r w:rsidR="00074C29" w:rsidRPr="00074C29">
        <w:rPr>
          <w:sz w:val="22"/>
          <w:szCs w:val="22"/>
        </w:rPr>
        <w:t xml:space="preserve">The </w:t>
      </w:r>
      <w:r w:rsidR="00074C29">
        <w:rPr>
          <w:sz w:val="22"/>
          <w:szCs w:val="22"/>
        </w:rPr>
        <w:t>B</w:t>
      </w:r>
      <w:r w:rsidR="00074C29" w:rsidRPr="00074C29">
        <w:rPr>
          <w:sz w:val="22"/>
          <w:szCs w:val="22"/>
        </w:rPr>
        <w:t xml:space="preserve">ody and the </w:t>
      </w:r>
      <w:r w:rsidR="00074C29">
        <w:rPr>
          <w:sz w:val="22"/>
          <w:szCs w:val="22"/>
        </w:rPr>
        <w:t>E</w:t>
      </w:r>
      <w:r w:rsidR="00074C29" w:rsidRPr="00074C29">
        <w:rPr>
          <w:sz w:val="22"/>
          <w:szCs w:val="22"/>
        </w:rPr>
        <w:t xml:space="preserve">ye as </w:t>
      </w:r>
      <w:r w:rsidR="00074C29">
        <w:rPr>
          <w:sz w:val="22"/>
          <w:szCs w:val="22"/>
        </w:rPr>
        <w:t>S</w:t>
      </w:r>
      <w:r w:rsidR="00074C29" w:rsidRPr="00074C29">
        <w:rPr>
          <w:sz w:val="22"/>
          <w:szCs w:val="22"/>
        </w:rPr>
        <w:t xml:space="preserve">ites of </w:t>
      </w:r>
      <w:r w:rsidR="00074C29">
        <w:rPr>
          <w:sz w:val="22"/>
          <w:szCs w:val="22"/>
        </w:rPr>
        <w:t>C</w:t>
      </w:r>
      <w:r w:rsidR="00074C29" w:rsidRPr="00074C29">
        <w:rPr>
          <w:sz w:val="22"/>
          <w:szCs w:val="22"/>
        </w:rPr>
        <w:t>ontradiction: (anti)corporeality, (anti)theatricality, (anti)aesthetics, disability, divorce"</w:t>
      </w:r>
      <w:r w:rsidR="00074C29">
        <w:rPr>
          <w:sz w:val="22"/>
          <w:szCs w:val="22"/>
        </w:rPr>
        <w:t xml:space="preserve"> (</w:t>
      </w:r>
      <w:r w:rsidR="00074C29" w:rsidRPr="00074C29">
        <w:rPr>
          <w:sz w:val="22"/>
          <w:szCs w:val="22"/>
        </w:rPr>
        <w:t>Planner, Moderator</w:t>
      </w:r>
      <w:r w:rsidR="00074C29">
        <w:rPr>
          <w:sz w:val="22"/>
          <w:szCs w:val="22"/>
        </w:rPr>
        <w:t>)</w:t>
      </w:r>
    </w:p>
    <w:p w14:paraId="282290F5" w14:textId="3DC5E129" w:rsidR="009278FC" w:rsidRDefault="009278FC" w:rsidP="00074C2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2FD94397" w14:textId="77777777" w:rsidR="00E84903" w:rsidRPr="005A361D" w:rsidRDefault="001F4BA5" w:rsidP="00E849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Pr>
          <w:sz w:val="22"/>
          <w:szCs w:val="22"/>
        </w:rPr>
        <w:t xml:space="preserve">“Marvell as </w:t>
      </w:r>
      <w:proofErr w:type="spellStart"/>
      <w:r>
        <w:rPr>
          <w:sz w:val="22"/>
          <w:szCs w:val="22"/>
        </w:rPr>
        <w:t>Miltonist</w:t>
      </w:r>
      <w:proofErr w:type="spellEnd"/>
      <w:r>
        <w:rPr>
          <w:sz w:val="22"/>
          <w:szCs w:val="22"/>
        </w:rPr>
        <w:t xml:space="preserve">,” </w:t>
      </w:r>
      <w:r w:rsidRPr="001F4BA5">
        <w:rPr>
          <w:sz w:val="22"/>
          <w:szCs w:val="22"/>
        </w:rPr>
        <w:t>South Central Renaissance Conference</w:t>
      </w:r>
      <w:r>
        <w:rPr>
          <w:sz w:val="22"/>
          <w:szCs w:val="22"/>
        </w:rPr>
        <w:t>, Berkeley, 2023</w:t>
      </w:r>
    </w:p>
    <w:p w14:paraId="3D02BCB7" w14:textId="77777777" w:rsidR="00E84903" w:rsidRPr="005A361D" w:rsidRDefault="00E84903" w:rsidP="00E849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1D85947" w14:textId="076D1F3D" w:rsidR="00171815" w:rsidRDefault="00E84903" w:rsidP="00E8490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Pr>
          <w:sz w:val="22"/>
          <w:szCs w:val="22"/>
        </w:rPr>
        <w:t xml:space="preserve"> </w:t>
      </w:r>
      <w:r w:rsidRPr="00E84903">
        <w:rPr>
          <w:sz w:val="22"/>
          <w:szCs w:val="22"/>
        </w:rPr>
        <w:t>Andrew Marvell Society Keynote</w:t>
      </w:r>
      <w:r>
        <w:rPr>
          <w:sz w:val="22"/>
          <w:szCs w:val="22"/>
        </w:rPr>
        <w:t xml:space="preserve"> (Chair)</w:t>
      </w:r>
    </w:p>
    <w:p w14:paraId="005410F9" w14:textId="341BE192" w:rsidR="002942A3" w:rsidRDefault="002942A3" w:rsidP="00E8490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bookmarkStart w:id="1" w:name="_Hlk184936748"/>
    </w:p>
    <w:p w14:paraId="0A4A9F68" w14:textId="2C2A7153" w:rsidR="00D93829" w:rsidRPr="00D93829" w:rsidRDefault="00D93829" w:rsidP="00D9382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Pr>
          <w:sz w:val="22"/>
          <w:szCs w:val="22"/>
        </w:rPr>
        <w:t>“</w:t>
      </w:r>
      <w:r w:rsidRPr="00D93829">
        <w:rPr>
          <w:sz w:val="22"/>
          <w:szCs w:val="22"/>
        </w:rPr>
        <w:t>Milton’s Music and Movement</w:t>
      </w:r>
      <w:r>
        <w:rPr>
          <w:sz w:val="22"/>
          <w:szCs w:val="22"/>
        </w:rPr>
        <w:t xml:space="preserve">,” </w:t>
      </w:r>
      <w:r w:rsidRPr="00D93829">
        <w:rPr>
          <w:sz w:val="22"/>
          <w:szCs w:val="22"/>
        </w:rPr>
        <w:t>The Trouble with the Early Modern</w:t>
      </w:r>
      <w:r>
        <w:rPr>
          <w:sz w:val="22"/>
          <w:szCs w:val="22"/>
        </w:rPr>
        <w:t xml:space="preserve">: </w:t>
      </w:r>
      <w:r w:rsidRPr="00D93829">
        <w:rPr>
          <w:sz w:val="22"/>
          <w:szCs w:val="22"/>
        </w:rPr>
        <w:t>A Conference in Honor of Victoria Kahn</w:t>
      </w:r>
      <w:r>
        <w:rPr>
          <w:sz w:val="22"/>
          <w:szCs w:val="22"/>
        </w:rPr>
        <w:t xml:space="preserve">, </w:t>
      </w:r>
      <w:r w:rsidRPr="00D93829">
        <w:rPr>
          <w:sz w:val="22"/>
          <w:szCs w:val="22"/>
        </w:rPr>
        <w:t>Berkeley</w:t>
      </w:r>
      <w:r w:rsidR="00231357">
        <w:rPr>
          <w:sz w:val="22"/>
          <w:szCs w:val="22"/>
        </w:rPr>
        <w:t>,</w:t>
      </w:r>
      <w:r w:rsidRPr="00D93829">
        <w:rPr>
          <w:sz w:val="22"/>
          <w:szCs w:val="22"/>
        </w:rPr>
        <w:t xml:space="preserve"> 2024</w:t>
      </w:r>
    </w:p>
    <w:p w14:paraId="03E5CEBD"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bookmarkEnd w:id="1"/>
    <w:p w14:paraId="2238E940" w14:textId="77777777" w:rsidR="00171815" w:rsidRPr="005A361D" w:rsidRDefault="0017181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7C5905C0" w14:textId="77777777" w:rsidR="00171815" w:rsidRPr="005A361D" w:rsidRDefault="0017181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5A361D">
        <w:rPr>
          <w:sz w:val="22"/>
          <w:szCs w:val="22"/>
          <w:u w:val="single"/>
        </w:rPr>
        <w:t>Advisory work</w:t>
      </w:r>
    </w:p>
    <w:p w14:paraId="7E3E9E38" w14:textId="77777777" w:rsidR="00171815" w:rsidRPr="005A361D" w:rsidRDefault="0017181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4348B3C5" w14:textId="67654BB4" w:rsidR="00171815" w:rsidRPr="005A361D" w:rsidRDefault="0017181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Manuscript reader, journals</w:t>
      </w:r>
      <w:r w:rsidR="00074279" w:rsidRPr="005A361D">
        <w:rPr>
          <w:sz w:val="22"/>
          <w:szCs w:val="22"/>
        </w:rPr>
        <w:t xml:space="preserve">: </w:t>
      </w:r>
      <w:r w:rsidRPr="005A361D">
        <w:rPr>
          <w:i/>
          <w:sz w:val="22"/>
          <w:szCs w:val="22"/>
        </w:rPr>
        <w:t>New Literary History</w:t>
      </w:r>
      <w:r w:rsidRPr="005A361D">
        <w:rPr>
          <w:sz w:val="22"/>
          <w:szCs w:val="22"/>
        </w:rPr>
        <w:t xml:space="preserve">; </w:t>
      </w:r>
      <w:r w:rsidRPr="005A361D">
        <w:rPr>
          <w:i/>
          <w:sz w:val="22"/>
          <w:szCs w:val="22"/>
        </w:rPr>
        <w:t>Studies in Eighteenth-Century Culture</w:t>
      </w:r>
      <w:r w:rsidRPr="005A361D">
        <w:rPr>
          <w:sz w:val="22"/>
          <w:szCs w:val="22"/>
        </w:rPr>
        <w:t xml:space="preserve">; </w:t>
      </w:r>
      <w:r w:rsidRPr="005A361D">
        <w:rPr>
          <w:i/>
          <w:sz w:val="22"/>
          <w:szCs w:val="22"/>
        </w:rPr>
        <w:t>Eighteenth-Century Fiction</w:t>
      </w:r>
      <w:r w:rsidRPr="005A361D">
        <w:rPr>
          <w:sz w:val="22"/>
          <w:szCs w:val="22"/>
        </w:rPr>
        <w:t xml:space="preserve">; </w:t>
      </w:r>
      <w:r w:rsidRPr="005A361D">
        <w:rPr>
          <w:i/>
          <w:sz w:val="22"/>
          <w:szCs w:val="22"/>
        </w:rPr>
        <w:t>Eighteenth-Century Life</w:t>
      </w:r>
      <w:r w:rsidR="00173470" w:rsidRPr="005A361D">
        <w:rPr>
          <w:i/>
          <w:sz w:val="22"/>
          <w:szCs w:val="22"/>
        </w:rPr>
        <w:t>; Eighteenth-Century Studies; Restoration: Studies in English Literary Culture, 1660-1700</w:t>
      </w:r>
      <w:r w:rsidRPr="005A361D">
        <w:rPr>
          <w:sz w:val="22"/>
          <w:szCs w:val="22"/>
        </w:rPr>
        <w:t xml:space="preserve">; </w:t>
      </w:r>
      <w:r w:rsidRPr="005A361D">
        <w:rPr>
          <w:i/>
          <w:sz w:val="22"/>
          <w:szCs w:val="22"/>
        </w:rPr>
        <w:t>Feminist Studies</w:t>
      </w:r>
      <w:r w:rsidR="00173470" w:rsidRPr="005A361D">
        <w:rPr>
          <w:i/>
          <w:sz w:val="22"/>
          <w:szCs w:val="22"/>
        </w:rPr>
        <w:t>; PMLA</w:t>
      </w:r>
      <w:r w:rsidR="00B60E72" w:rsidRPr="005A361D">
        <w:rPr>
          <w:sz w:val="22"/>
          <w:szCs w:val="22"/>
        </w:rPr>
        <w:t>;</w:t>
      </w:r>
      <w:r w:rsidRPr="005A361D">
        <w:rPr>
          <w:sz w:val="22"/>
          <w:szCs w:val="22"/>
        </w:rPr>
        <w:t xml:space="preserve"> </w:t>
      </w:r>
      <w:r w:rsidRPr="005A361D">
        <w:rPr>
          <w:i/>
          <w:sz w:val="22"/>
          <w:szCs w:val="22"/>
        </w:rPr>
        <w:t>Polity</w:t>
      </w:r>
      <w:r w:rsidR="00B60E72" w:rsidRPr="005A361D">
        <w:rPr>
          <w:sz w:val="22"/>
          <w:szCs w:val="22"/>
        </w:rPr>
        <w:t>;</w:t>
      </w:r>
      <w:r w:rsidRPr="005A361D">
        <w:rPr>
          <w:sz w:val="22"/>
          <w:szCs w:val="22"/>
        </w:rPr>
        <w:t xml:space="preserve"> </w:t>
      </w:r>
      <w:r w:rsidRPr="005A361D">
        <w:rPr>
          <w:i/>
          <w:sz w:val="22"/>
          <w:szCs w:val="22"/>
        </w:rPr>
        <w:t>South Atlantic Review</w:t>
      </w:r>
      <w:r w:rsidR="00B60E72" w:rsidRPr="005A361D">
        <w:rPr>
          <w:sz w:val="22"/>
          <w:szCs w:val="22"/>
        </w:rPr>
        <w:t>;</w:t>
      </w:r>
      <w:r w:rsidRPr="005A361D">
        <w:rPr>
          <w:sz w:val="22"/>
          <w:szCs w:val="22"/>
        </w:rPr>
        <w:t xml:space="preserve"> </w:t>
      </w:r>
      <w:r w:rsidRPr="005A361D">
        <w:rPr>
          <w:i/>
          <w:sz w:val="22"/>
          <w:szCs w:val="22"/>
        </w:rPr>
        <w:t>Art Bulletin</w:t>
      </w:r>
      <w:r w:rsidR="00B60E72" w:rsidRPr="005A361D">
        <w:rPr>
          <w:i/>
          <w:sz w:val="22"/>
          <w:szCs w:val="22"/>
        </w:rPr>
        <w:t>;</w:t>
      </w:r>
      <w:r w:rsidRPr="005A361D">
        <w:rPr>
          <w:sz w:val="22"/>
          <w:szCs w:val="22"/>
        </w:rPr>
        <w:t xml:space="preserve"> </w:t>
      </w:r>
      <w:r w:rsidRPr="005A361D">
        <w:rPr>
          <w:i/>
          <w:sz w:val="22"/>
          <w:szCs w:val="22"/>
        </w:rPr>
        <w:t>Milton Quarterly</w:t>
      </w:r>
      <w:r w:rsidR="00B60E72" w:rsidRPr="005A361D">
        <w:rPr>
          <w:i/>
          <w:sz w:val="22"/>
          <w:szCs w:val="22"/>
        </w:rPr>
        <w:t>;</w:t>
      </w:r>
      <w:r w:rsidRPr="005A361D">
        <w:rPr>
          <w:i/>
          <w:sz w:val="22"/>
          <w:szCs w:val="22"/>
        </w:rPr>
        <w:t xml:space="preserve"> Modern Philology</w:t>
      </w:r>
      <w:r w:rsidR="00B60E72" w:rsidRPr="005A361D">
        <w:rPr>
          <w:i/>
          <w:sz w:val="22"/>
          <w:szCs w:val="22"/>
        </w:rPr>
        <w:t xml:space="preserve">; </w:t>
      </w:r>
      <w:r w:rsidR="00841974">
        <w:rPr>
          <w:i/>
          <w:sz w:val="22"/>
          <w:szCs w:val="22"/>
        </w:rPr>
        <w:t xml:space="preserve">Notes and Queries; </w:t>
      </w:r>
      <w:r w:rsidR="00B60E72" w:rsidRPr="005A361D">
        <w:rPr>
          <w:i/>
          <w:sz w:val="22"/>
          <w:szCs w:val="22"/>
        </w:rPr>
        <w:t>The Sixteenth Century Journal</w:t>
      </w:r>
      <w:r w:rsidR="009E0A33" w:rsidRPr="005A361D">
        <w:rPr>
          <w:i/>
          <w:sz w:val="22"/>
          <w:szCs w:val="22"/>
        </w:rPr>
        <w:t>; Review of English Studies</w:t>
      </w:r>
      <w:r w:rsidR="007D11E1" w:rsidRPr="005A361D">
        <w:rPr>
          <w:i/>
          <w:sz w:val="22"/>
          <w:szCs w:val="22"/>
        </w:rPr>
        <w:t>; Journal of Early Modern Cultural Studies</w:t>
      </w:r>
      <w:r w:rsidR="00221046" w:rsidRPr="005A361D">
        <w:rPr>
          <w:i/>
          <w:sz w:val="22"/>
          <w:szCs w:val="22"/>
        </w:rPr>
        <w:t>; Art History</w:t>
      </w:r>
      <w:r w:rsidR="002B7596" w:rsidRPr="005A361D">
        <w:rPr>
          <w:i/>
          <w:sz w:val="22"/>
          <w:szCs w:val="22"/>
        </w:rPr>
        <w:t>; Journal of the History of Ideas</w:t>
      </w:r>
      <w:r w:rsidR="00B31654" w:rsidRPr="005A361D">
        <w:rPr>
          <w:i/>
          <w:sz w:val="22"/>
          <w:szCs w:val="22"/>
        </w:rPr>
        <w:t>; Print Quarterly</w:t>
      </w:r>
      <w:r w:rsidR="00207A12" w:rsidRPr="005A361D">
        <w:rPr>
          <w:i/>
          <w:sz w:val="22"/>
          <w:szCs w:val="22"/>
        </w:rPr>
        <w:t>; JNT Journal of Narrative Theory</w:t>
      </w:r>
      <w:r w:rsidR="00C1472E">
        <w:rPr>
          <w:i/>
          <w:sz w:val="22"/>
          <w:szCs w:val="22"/>
        </w:rPr>
        <w:t xml:space="preserve">; </w:t>
      </w:r>
      <w:r w:rsidR="00474FB7">
        <w:rPr>
          <w:i/>
          <w:sz w:val="22"/>
          <w:szCs w:val="22"/>
        </w:rPr>
        <w:t>Arts</w:t>
      </w:r>
      <w:r w:rsidR="00B15BE8" w:rsidRPr="00B15BE8">
        <w:rPr>
          <w:sz w:val="22"/>
          <w:szCs w:val="22"/>
        </w:rPr>
        <w:t xml:space="preserve"> (Basel, Switzerland)</w:t>
      </w:r>
      <w:r w:rsidR="00474FB7">
        <w:rPr>
          <w:i/>
          <w:sz w:val="22"/>
          <w:szCs w:val="22"/>
        </w:rPr>
        <w:t xml:space="preserve">; </w:t>
      </w:r>
      <w:r w:rsidR="00C1472E">
        <w:rPr>
          <w:i/>
          <w:sz w:val="22"/>
          <w:szCs w:val="22"/>
        </w:rPr>
        <w:t>Source: Notes in the History of Art</w:t>
      </w:r>
      <w:r w:rsidR="00772FDA">
        <w:rPr>
          <w:i/>
          <w:sz w:val="22"/>
          <w:szCs w:val="22"/>
        </w:rPr>
        <w:t>; Journal of the Warburg and Co</w:t>
      </w:r>
      <w:r w:rsidR="00B97600">
        <w:rPr>
          <w:i/>
          <w:sz w:val="22"/>
          <w:szCs w:val="22"/>
        </w:rPr>
        <w:t>u</w:t>
      </w:r>
      <w:r w:rsidR="00772FDA">
        <w:rPr>
          <w:i/>
          <w:sz w:val="22"/>
          <w:szCs w:val="22"/>
        </w:rPr>
        <w:t>rtauld Institutes</w:t>
      </w:r>
    </w:p>
    <w:p w14:paraId="572555EC" w14:textId="77777777" w:rsidR="00171815" w:rsidRPr="005A361D" w:rsidRDefault="0017181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4E5E11E7" w14:textId="77777777" w:rsidR="00171815" w:rsidRPr="005A361D" w:rsidRDefault="0017181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Manuscript reader, publishers</w:t>
      </w:r>
      <w:r w:rsidR="00074279" w:rsidRPr="005A361D">
        <w:rPr>
          <w:sz w:val="22"/>
          <w:szCs w:val="22"/>
        </w:rPr>
        <w:t xml:space="preserve">: </w:t>
      </w:r>
      <w:r w:rsidRPr="005A361D">
        <w:rPr>
          <w:sz w:val="22"/>
          <w:szCs w:val="22"/>
        </w:rPr>
        <w:t>Blackwell; Norton; Duke University Press; Cornell University Press; University of Michigan Press; Oxford University Press; Cambridge University Press; Columbia University Press; Palgrave Macmillan; Yale University Press</w:t>
      </w:r>
      <w:r w:rsidR="008328F6" w:rsidRPr="005A361D">
        <w:rPr>
          <w:sz w:val="22"/>
          <w:szCs w:val="22"/>
        </w:rPr>
        <w:t xml:space="preserve"> (English Literature and Art History)</w:t>
      </w:r>
      <w:r w:rsidRPr="005A361D">
        <w:rPr>
          <w:sz w:val="22"/>
          <w:szCs w:val="22"/>
        </w:rPr>
        <w:t>; Broadview Press; University of Toronto Press</w:t>
      </w:r>
      <w:r w:rsidR="004F2432" w:rsidRPr="005A361D">
        <w:rPr>
          <w:sz w:val="22"/>
          <w:szCs w:val="22"/>
        </w:rPr>
        <w:t>; University of Nebraska Press</w:t>
      </w:r>
    </w:p>
    <w:p w14:paraId="09E1BC96" w14:textId="77777777" w:rsidR="009578C1" w:rsidRPr="005A361D" w:rsidRDefault="009578C1">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340C8F06" w14:textId="07FB24FE" w:rsidR="009578C1" w:rsidRPr="005A361D" w:rsidRDefault="009578C1" w:rsidP="009578C1">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xml:space="preserve">Adviser for exhibitions: </w:t>
      </w:r>
      <w:r w:rsidRPr="005A361D">
        <w:rPr>
          <w:i/>
          <w:sz w:val="22"/>
          <w:szCs w:val="22"/>
        </w:rPr>
        <w:t>Art and Love in Renaissance Italy</w:t>
      </w:r>
      <w:r w:rsidRPr="005A361D">
        <w:rPr>
          <w:sz w:val="22"/>
          <w:szCs w:val="22"/>
        </w:rPr>
        <w:t xml:space="preserve">, The Metropolitan Museum of Art, New York, 2008; </w:t>
      </w:r>
      <w:r w:rsidRPr="005A361D">
        <w:rPr>
          <w:i/>
          <w:iCs/>
          <w:sz w:val="22"/>
          <w:szCs w:val="22"/>
        </w:rPr>
        <w:t>Love: The Art of Emotion 1400-1800</w:t>
      </w:r>
      <w:r w:rsidRPr="005A361D">
        <w:rPr>
          <w:sz w:val="22"/>
          <w:szCs w:val="22"/>
        </w:rPr>
        <w:t>, National Gallery of Victoria, Melbourne, 2017</w:t>
      </w:r>
      <w:r w:rsidR="008179F3" w:rsidRPr="005A361D">
        <w:rPr>
          <w:sz w:val="22"/>
          <w:szCs w:val="22"/>
        </w:rPr>
        <w:t xml:space="preserve">; </w:t>
      </w:r>
      <w:r w:rsidR="00834AE8" w:rsidRPr="005A361D">
        <w:rPr>
          <w:i/>
          <w:iCs/>
          <w:sz w:val="22"/>
          <w:szCs w:val="22"/>
        </w:rPr>
        <w:t xml:space="preserve">Giulio Romano: Art and Desire in the Renaissance </w:t>
      </w:r>
      <w:r w:rsidR="00BA7114" w:rsidRPr="005A361D">
        <w:rPr>
          <w:i/>
          <w:iCs/>
          <w:sz w:val="22"/>
          <w:szCs w:val="22"/>
        </w:rPr>
        <w:t xml:space="preserve">/ </w:t>
      </w:r>
      <w:proofErr w:type="spellStart"/>
      <w:r w:rsidR="00834AE8" w:rsidRPr="005A361D">
        <w:rPr>
          <w:i/>
          <w:iCs/>
          <w:sz w:val="22"/>
          <w:szCs w:val="22"/>
        </w:rPr>
        <w:t>Arte</w:t>
      </w:r>
      <w:proofErr w:type="spellEnd"/>
      <w:r w:rsidR="00834AE8" w:rsidRPr="005A361D">
        <w:rPr>
          <w:i/>
          <w:iCs/>
          <w:sz w:val="22"/>
          <w:szCs w:val="22"/>
        </w:rPr>
        <w:t xml:space="preserve"> e </w:t>
      </w:r>
      <w:proofErr w:type="spellStart"/>
      <w:r w:rsidR="00834AE8" w:rsidRPr="005A361D">
        <w:rPr>
          <w:i/>
          <w:iCs/>
          <w:sz w:val="22"/>
          <w:szCs w:val="22"/>
        </w:rPr>
        <w:t>Desiderio</w:t>
      </w:r>
      <w:proofErr w:type="spellEnd"/>
      <w:r w:rsidR="00834AE8" w:rsidRPr="005A361D">
        <w:rPr>
          <w:sz w:val="22"/>
          <w:szCs w:val="22"/>
        </w:rPr>
        <w:t xml:space="preserve">, Palazzo </w:t>
      </w:r>
      <w:proofErr w:type="spellStart"/>
      <w:r w:rsidR="00834AE8" w:rsidRPr="005A361D">
        <w:rPr>
          <w:sz w:val="22"/>
          <w:szCs w:val="22"/>
        </w:rPr>
        <w:t>Te</w:t>
      </w:r>
      <w:proofErr w:type="spellEnd"/>
      <w:r w:rsidR="00834AE8" w:rsidRPr="005A361D">
        <w:rPr>
          <w:sz w:val="22"/>
          <w:szCs w:val="22"/>
        </w:rPr>
        <w:t>, Mantua, 2019</w:t>
      </w:r>
    </w:p>
    <w:p w14:paraId="60D7AC6C"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4CFEA3DE" w14:textId="72354B66" w:rsidR="00582A5C" w:rsidRPr="005A361D" w:rsidRDefault="00171815" w:rsidP="00582A5C">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External advise</w:t>
      </w:r>
      <w:r w:rsidR="00B60E72" w:rsidRPr="005A361D">
        <w:rPr>
          <w:sz w:val="22"/>
          <w:szCs w:val="22"/>
        </w:rPr>
        <w:t xml:space="preserve">r </w:t>
      </w:r>
      <w:r w:rsidR="000A1D44" w:rsidRPr="005A361D">
        <w:rPr>
          <w:sz w:val="22"/>
          <w:szCs w:val="22"/>
        </w:rPr>
        <w:t xml:space="preserve">on tenure or promotion for </w:t>
      </w:r>
      <w:r w:rsidR="00B77C72" w:rsidRPr="005A361D">
        <w:rPr>
          <w:sz w:val="22"/>
          <w:szCs w:val="22"/>
        </w:rPr>
        <w:t>twenty</w:t>
      </w:r>
      <w:r w:rsidR="007D651E" w:rsidRPr="005A361D">
        <w:rPr>
          <w:sz w:val="22"/>
          <w:szCs w:val="22"/>
        </w:rPr>
        <w:t>-</w:t>
      </w:r>
      <w:r w:rsidR="0019253B" w:rsidRPr="005A361D">
        <w:rPr>
          <w:sz w:val="22"/>
          <w:szCs w:val="22"/>
        </w:rPr>
        <w:t>two</w:t>
      </w:r>
      <w:r w:rsidRPr="005A361D">
        <w:rPr>
          <w:sz w:val="22"/>
          <w:szCs w:val="22"/>
        </w:rPr>
        <w:t xml:space="preserve"> US universities (candidates in Departments of Literature, English, History, Women</w:t>
      </w:r>
      <w:r w:rsidR="00B83C4D" w:rsidRPr="005A361D">
        <w:rPr>
          <w:sz w:val="22"/>
          <w:szCs w:val="22"/>
        </w:rPr>
        <w:t>’</w:t>
      </w:r>
      <w:r w:rsidRPr="005A361D">
        <w:rPr>
          <w:sz w:val="22"/>
          <w:szCs w:val="22"/>
        </w:rPr>
        <w:t>s Studies, French and Italian</w:t>
      </w:r>
      <w:r w:rsidR="000A1D44" w:rsidRPr="005A361D">
        <w:rPr>
          <w:sz w:val="22"/>
          <w:szCs w:val="22"/>
        </w:rPr>
        <w:t>, Art History</w:t>
      </w:r>
      <w:r w:rsidR="0019253B" w:rsidRPr="005A361D">
        <w:rPr>
          <w:sz w:val="22"/>
          <w:szCs w:val="22"/>
        </w:rPr>
        <w:t>, Visual Media and Performing Arts</w:t>
      </w:r>
      <w:r w:rsidRPr="005A361D">
        <w:rPr>
          <w:sz w:val="22"/>
          <w:szCs w:val="22"/>
        </w:rPr>
        <w:t>)</w:t>
      </w:r>
      <w:r w:rsidR="008C1118" w:rsidRPr="005A361D">
        <w:rPr>
          <w:sz w:val="22"/>
          <w:szCs w:val="22"/>
        </w:rPr>
        <w:t xml:space="preserve">, </w:t>
      </w:r>
      <w:r w:rsidR="00453D27" w:rsidRPr="005A361D">
        <w:rPr>
          <w:sz w:val="22"/>
          <w:szCs w:val="22"/>
        </w:rPr>
        <w:t xml:space="preserve">one university in England, </w:t>
      </w:r>
      <w:r w:rsidR="008C1118" w:rsidRPr="005A361D">
        <w:rPr>
          <w:sz w:val="22"/>
          <w:szCs w:val="22"/>
        </w:rPr>
        <w:t>one university in the Kingdom of Jordan</w:t>
      </w:r>
      <w:r w:rsidR="00033BD7">
        <w:rPr>
          <w:sz w:val="22"/>
          <w:szCs w:val="22"/>
        </w:rPr>
        <w:t>, and the American University of Beirut (Fine Art and Art History)</w:t>
      </w:r>
    </w:p>
    <w:p w14:paraId="40DB2D08" w14:textId="335B6BBE" w:rsidR="00524E2D" w:rsidRPr="005A361D" w:rsidRDefault="00524E2D" w:rsidP="00582A5C">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554117B6" w14:textId="04B9B6B2" w:rsidR="00524E2D" w:rsidRPr="005A361D" w:rsidRDefault="00524E2D" w:rsidP="00582A5C">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External examiner on PhD dissertations, University of California, Santa Cruz</w:t>
      </w:r>
      <w:r w:rsidR="00841974">
        <w:rPr>
          <w:sz w:val="22"/>
          <w:szCs w:val="22"/>
        </w:rPr>
        <w:t>;</w:t>
      </w:r>
      <w:r w:rsidRPr="005A361D">
        <w:rPr>
          <w:sz w:val="22"/>
          <w:szCs w:val="22"/>
        </w:rPr>
        <w:t xml:space="preserve"> </w:t>
      </w:r>
      <w:r w:rsidR="00841974">
        <w:rPr>
          <w:sz w:val="22"/>
          <w:szCs w:val="22"/>
        </w:rPr>
        <w:t>University of Haifa, Israe</w:t>
      </w:r>
      <w:bookmarkStart w:id="2" w:name="_GoBack"/>
      <w:bookmarkEnd w:id="2"/>
      <w:r w:rsidR="00841974">
        <w:rPr>
          <w:sz w:val="22"/>
          <w:szCs w:val="22"/>
        </w:rPr>
        <w:t xml:space="preserve">l; </w:t>
      </w:r>
      <w:proofErr w:type="spellStart"/>
      <w:r w:rsidRPr="005A361D">
        <w:rPr>
          <w:sz w:val="22"/>
          <w:szCs w:val="22"/>
        </w:rPr>
        <w:t>Universidade</w:t>
      </w:r>
      <w:proofErr w:type="spellEnd"/>
      <w:r w:rsidRPr="005A361D">
        <w:rPr>
          <w:sz w:val="22"/>
          <w:szCs w:val="22"/>
        </w:rPr>
        <w:t xml:space="preserve"> Federal de Santa Catarina, </w:t>
      </w:r>
      <w:proofErr w:type="spellStart"/>
      <w:r w:rsidR="00140CDD" w:rsidRPr="005A361D">
        <w:rPr>
          <w:rFonts w:ascii="TimesNewRomanPSMT" w:hAnsi="TimesNewRomanPSMT" w:cs="TimesNewRomanPSMT"/>
          <w:sz w:val="22"/>
          <w:szCs w:val="22"/>
          <w:lang w:eastAsia="en-GB"/>
        </w:rPr>
        <w:t>Florianópolis</w:t>
      </w:r>
      <w:proofErr w:type="spellEnd"/>
      <w:r w:rsidR="00140CDD" w:rsidRPr="005A361D">
        <w:rPr>
          <w:sz w:val="22"/>
          <w:szCs w:val="22"/>
        </w:rPr>
        <w:t xml:space="preserve">, </w:t>
      </w:r>
      <w:r w:rsidRPr="005A361D">
        <w:rPr>
          <w:sz w:val="22"/>
          <w:szCs w:val="22"/>
        </w:rPr>
        <w:t>Brazil</w:t>
      </w:r>
    </w:p>
    <w:p w14:paraId="5FE1666B" w14:textId="77777777" w:rsidR="00582A5C" w:rsidRPr="005A361D" w:rsidRDefault="00582A5C" w:rsidP="00582A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652310DA" w14:textId="77777777" w:rsidR="00171815" w:rsidRPr="005A361D" w:rsidRDefault="00582A5C" w:rsidP="00582A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External adviser on promotion for Educational Testing Services, Princeton</w:t>
      </w:r>
    </w:p>
    <w:p w14:paraId="0D4A7050"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7BC35CDD"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Fellowship Reviewer</w:t>
      </w:r>
      <w:r w:rsidR="00074279" w:rsidRPr="005A361D">
        <w:rPr>
          <w:sz w:val="22"/>
          <w:szCs w:val="22"/>
        </w:rPr>
        <w:t xml:space="preserve">: </w:t>
      </w:r>
      <w:r w:rsidRPr="005A361D">
        <w:rPr>
          <w:sz w:val="22"/>
          <w:szCs w:val="22"/>
        </w:rPr>
        <w:t xml:space="preserve">Newberry Library, Chicago; Social Sciences and Humanities Research Council of Canada; </w:t>
      </w:r>
      <w:proofErr w:type="spellStart"/>
      <w:r w:rsidRPr="005A361D">
        <w:rPr>
          <w:sz w:val="22"/>
          <w:szCs w:val="22"/>
        </w:rPr>
        <w:t>Wellcome</w:t>
      </w:r>
      <w:proofErr w:type="spellEnd"/>
      <w:r w:rsidRPr="005A361D">
        <w:rPr>
          <w:sz w:val="22"/>
          <w:szCs w:val="22"/>
        </w:rPr>
        <w:t xml:space="preserve"> Trust Centre for the History of Medicine, London</w:t>
      </w:r>
    </w:p>
    <w:p w14:paraId="10CE8625" w14:textId="77777777" w:rsidR="00B60E72" w:rsidRPr="005A361D" w:rsidRDefault="00B60E72" w:rsidP="00B60E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5DFCF6A8" w14:textId="77777777" w:rsidR="00171815" w:rsidRPr="005A361D" w:rsidRDefault="00B60E72" w:rsidP="00B60E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i/>
          <w:sz w:val="22"/>
          <w:szCs w:val="22"/>
        </w:rPr>
      </w:pPr>
      <w:r w:rsidRPr="005A361D">
        <w:rPr>
          <w:sz w:val="22"/>
          <w:szCs w:val="22"/>
        </w:rPr>
        <w:t xml:space="preserve">Advisory Editor, </w:t>
      </w:r>
      <w:r w:rsidRPr="005A361D">
        <w:rPr>
          <w:i/>
          <w:sz w:val="22"/>
          <w:szCs w:val="22"/>
        </w:rPr>
        <w:t>Eighteenth-Century Studies</w:t>
      </w:r>
    </w:p>
    <w:p w14:paraId="4C8F743B" w14:textId="77777777" w:rsidR="00B60E72" w:rsidRPr="005A361D" w:rsidRDefault="00B60E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366AD62C"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xml:space="preserve">Advisory Committee (Eighteenth-Century British Literature), </w:t>
      </w:r>
      <w:r w:rsidRPr="005A361D">
        <w:rPr>
          <w:i/>
          <w:sz w:val="22"/>
          <w:szCs w:val="22"/>
        </w:rPr>
        <w:t>PMLA</w:t>
      </w:r>
    </w:p>
    <w:p w14:paraId="3BA72E8D"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17B1A587"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xml:space="preserve">Editorial Board, </w:t>
      </w:r>
      <w:r w:rsidRPr="005A361D">
        <w:rPr>
          <w:i/>
          <w:sz w:val="22"/>
          <w:szCs w:val="22"/>
        </w:rPr>
        <w:t>Restoration</w:t>
      </w:r>
      <w:r w:rsidR="00074279" w:rsidRPr="005A361D">
        <w:rPr>
          <w:i/>
          <w:sz w:val="22"/>
          <w:szCs w:val="22"/>
        </w:rPr>
        <w:t xml:space="preserve">: </w:t>
      </w:r>
      <w:r w:rsidRPr="005A361D">
        <w:rPr>
          <w:i/>
          <w:sz w:val="22"/>
          <w:szCs w:val="22"/>
        </w:rPr>
        <w:t>Studies in English Literary Culture, 1660-1700</w:t>
      </w:r>
    </w:p>
    <w:p w14:paraId="1527D867"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34A5AF46" w14:textId="77777777" w:rsidR="00B60E72" w:rsidRPr="005A361D" w:rsidRDefault="00171815" w:rsidP="00B60E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i/>
          <w:sz w:val="22"/>
          <w:szCs w:val="22"/>
        </w:rPr>
      </w:pPr>
      <w:r w:rsidRPr="005A361D">
        <w:rPr>
          <w:sz w:val="22"/>
          <w:szCs w:val="22"/>
        </w:rPr>
        <w:t>British Academy Fellowship Committee, Newberry Libr</w:t>
      </w:r>
      <w:r w:rsidR="00B60E72" w:rsidRPr="005A361D">
        <w:rPr>
          <w:sz w:val="22"/>
          <w:szCs w:val="22"/>
        </w:rPr>
        <w:t>ary, Chicago (two periods of serv</w:t>
      </w:r>
      <w:r w:rsidRPr="005A361D">
        <w:rPr>
          <w:sz w:val="22"/>
          <w:szCs w:val="22"/>
        </w:rPr>
        <w:t>ice)</w:t>
      </w:r>
    </w:p>
    <w:p w14:paraId="5341F1B0" w14:textId="77777777" w:rsidR="00B60E72" w:rsidRPr="005A361D" w:rsidRDefault="00B60E72" w:rsidP="00B60E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i/>
          <w:sz w:val="22"/>
          <w:szCs w:val="22"/>
        </w:rPr>
      </w:pPr>
    </w:p>
    <w:p w14:paraId="23E1BDF0" w14:textId="77777777" w:rsidR="00171815" w:rsidRPr="005A361D" w:rsidRDefault="00B60E72" w:rsidP="00B60E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Lipking Fellowship Committee, Newberry Library, Chicago</w:t>
      </w:r>
    </w:p>
    <w:p w14:paraId="2640613A"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0EDEBB06"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Committee of Examiners, Graduate Record Examination Literature in English Test, Educational Testing Services, Princeton</w:t>
      </w:r>
      <w:r w:rsidR="00FE49E1" w:rsidRPr="005A361D">
        <w:rPr>
          <w:sz w:val="22"/>
          <w:szCs w:val="22"/>
        </w:rPr>
        <w:t xml:space="preserve"> (Chair, 2009-2012</w:t>
      </w:r>
      <w:r w:rsidR="00F64D51" w:rsidRPr="005A361D">
        <w:rPr>
          <w:sz w:val="22"/>
          <w:szCs w:val="22"/>
        </w:rPr>
        <w:t>)</w:t>
      </w:r>
    </w:p>
    <w:p w14:paraId="11B99D90" w14:textId="77777777" w:rsidR="009B12AF" w:rsidRPr="005A361D" w:rsidRDefault="009B12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18DE62A0" w14:textId="77777777" w:rsidR="009B12AF" w:rsidRPr="005A361D" w:rsidRDefault="009B12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xml:space="preserve">Advisory Board, </w:t>
      </w:r>
      <w:r w:rsidRPr="005A361D">
        <w:rPr>
          <w:i/>
          <w:sz w:val="22"/>
          <w:szCs w:val="22"/>
        </w:rPr>
        <w:t>ELH English Literary History</w:t>
      </w:r>
    </w:p>
    <w:p w14:paraId="267A4847" w14:textId="0FF93842" w:rsidR="007D651E" w:rsidRDefault="007D651E" w:rsidP="007D65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66EFFCB6" w14:textId="2ABD3D7B" w:rsidR="00D72CB4" w:rsidRPr="005A361D" w:rsidRDefault="00D72CB4" w:rsidP="00D72C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Pr>
          <w:sz w:val="22"/>
          <w:szCs w:val="22"/>
        </w:rPr>
        <w:t xml:space="preserve">Board </w:t>
      </w:r>
      <w:r w:rsidR="009B17FD">
        <w:rPr>
          <w:sz w:val="22"/>
          <w:szCs w:val="22"/>
        </w:rPr>
        <w:t>of Directors</w:t>
      </w:r>
      <w:r>
        <w:rPr>
          <w:sz w:val="22"/>
          <w:szCs w:val="22"/>
        </w:rPr>
        <w:t>, Cantata Collective</w:t>
      </w:r>
    </w:p>
    <w:p w14:paraId="3C338F74" w14:textId="77777777" w:rsidR="00B276BC" w:rsidRPr="005A361D" w:rsidRDefault="00B276BC" w:rsidP="007D65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1132FCE" w14:textId="77777777" w:rsidR="007D651E" w:rsidRPr="005A361D" w:rsidRDefault="007D651E" w:rsidP="007D651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781DC36E" w14:textId="77777777" w:rsidR="007D651E" w:rsidRPr="005A361D" w:rsidRDefault="00B276BC" w:rsidP="00B276B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u w:val="single"/>
        </w:rPr>
      </w:pPr>
      <w:r w:rsidRPr="005A361D">
        <w:rPr>
          <w:sz w:val="22"/>
          <w:szCs w:val="22"/>
          <w:u w:val="single"/>
        </w:rPr>
        <w:t>Jacket endorsements for academic b</w:t>
      </w:r>
      <w:r w:rsidR="007D651E" w:rsidRPr="005A361D">
        <w:rPr>
          <w:sz w:val="22"/>
          <w:szCs w:val="22"/>
          <w:u w:val="single"/>
        </w:rPr>
        <w:t>ooks</w:t>
      </w:r>
    </w:p>
    <w:p w14:paraId="28DF4BBF" w14:textId="77777777" w:rsidR="00B276BC" w:rsidRPr="005A361D" w:rsidRDefault="00B276BC" w:rsidP="00B276B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1969B0BC" w14:textId="3AD8C87B" w:rsidR="00B276BC" w:rsidRPr="005A361D" w:rsidRDefault="00B276BC" w:rsidP="002121F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xml:space="preserve">Martha Feldman and Bonnie Gordon, eds, </w:t>
      </w:r>
      <w:r w:rsidRPr="005A361D">
        <w:rPr>
          <w:i/>
          <w:iCs/>
          <w:sz w:val="22"/>
          <w:szCs w:val="22"/>
        </w:rPr>
        <w:t>The Courtesan's Arts: Cross-Cultural Perspectives</w:t>
      </w:r>
      <w:r w:rsidRPr="005A361D">
        <w:rPr>
          <w:sz w:val="22"/>
          <w:szCs w:val="22"/>
        </w:rPr>
        <w:t xml:space="preserve"> (New York: Oxford University Press, 2006)</w:t>
      </w:r>
    </w:p>
    <w:p w14:paraId="298FF0C0" w14:textId="1213B5F7" w:rsidR="000D619A" w:rsidRPr="005A361D" w:rsidRDefault="000D619A" w:rsidP="002121F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193891C2" w14:textId="56103362" w:rsidR="000D619A" w:rsidRPr="005A361D" w:rsidRDefault="000D619A" w:rsidP="002D7FB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i/>
          <w:sz w:val="22"/>
          <w:szCs w:val="22"/>
        </w:rPr>
        <w:t xml:space="preserve">The London </w:t>
      </w:r>
      <w:r w:rsidR="002D7FB2" w:rsidRPr="005A361D">
        <w:rPr>
          <w:i/>
          <w:sz w:val="22"/>
          <w:szCs w:val="22"/>
        </w:rPr>
        <w:t>J</w:t>
      </w:r>
      <w:r w:rsidRPr="005A361D">
        <w:rPr>
          <w:i/>
          <w:sz w:val="22"/>
          <w:szCs w:val="22"/>
        </w:rPr>
        <w:t>ilt, or</w:t>
      </w:r>
      <w:r w:rsidR="002D7FB2" w:rsidRPr="005A361D">
        <w:rPr>
          <w:i/>
          <w:sz w:val="22"/>
          <w:szCs w:val="22"/>
        </w:rPr>
        <w:t xml:space="preserve"> t</w:t>
      </w:r>
      <w:r w:rsidRPr="005A361D">
        <w:rPr>
          <w:i/>
          <w:sz w:val="22"/>
          <w:szCs w:val="22"/>
        </w:rPr>
        <w:t>he</w:t>
      </w:r>
      <w:r w:rsidR="002D7FB2" w:rsidRPr="005A361D">
        <w:rPr>
          <w:i/>
          <w:sz w:val="22"/>
          <w:szCs w:val="22"/>
        </w:rPr>
        <w:t xml:space="preserve"> Politick Whore</w:t>
      </w:r>
      <w:r w:rsidR="002D7FB2" w:rsidRPr="005A361D">
        <w:rPr>
          <w:sz w:val="22"/>
          <w:szCs w:val="22"/>
        </w:rPr>
        <w:t>, ed.</w:t>
      </w:r>
      <w:r w:rsidRPr="005A361D">
        <w:rPr>
          <w:sz w:val="22"/>
          <w:szCs w:val="22"/>
        </w:rPr>
        <w:t>, Charles H</w:t>
      </w:r>
      <w:r w:rsidR="002D7FB2" w:rsidRPr="005A361D">
        <w:rPr>
          <w:sz w:val="22"/>
          <w:szCs w:val="22"/>
        </w:rPr>
        <w:t xml:space="preserve">. Hinnant (Peterborough, Ontario: Broadview Press, </w:t>
      </w:r>
      <w:r w:rsidRPr="005A361D">
        <w:rPr>
          <w:sz w:val="22"/>
          <w:szCs w:val="22"/>
        </w:rPr>
        <w:t>2008</w:t>
      </w:r>
      <w:r w:rsidR="002D7FB2" w:rsidRPr="005A361D">
        <w:rPr>
          <w:sz w:val="22"/>
          <w:szCs w:val="22"/>
        </w:rPr>
        <w:t>)</w:t>
      </w:r>
    </w:p>
    <w:p w14:paraId="06ADE7AE" w14:textId="77777777" w:rsidR="00B276BC" w:rsidRPr="005A361D" w:rsidRDefault="00B276BC" w:rsidP="002121F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589DA758" w14:textId="77777777" w:rsidR="00B276BC" w:rsidRPr="005A361D" w:rsidRDefault="00B276BC" w:rsidP="002121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xml:space="preserve">Anna Beer, </w:t>
      </w:r>
      <w:r w:rsidRPr="005A361D">
        <w:rPr>
          <w:i/>
          <w:iCs/>
          <w:sz w:val="22"/>
          <w:szCs w:val="22"/>
        </w:rPr>
        <w:t>Milton: Poet, Pamphleteer and Patriot</w:t>
      </w:r>
      <w:r w:rsidRPr="005A361D">
        <w:rPr>
          <w:sz w:val="22"/>
          <w:szCs w:val="22"/>
        </w:rPr>
        <w:t xml:space="preserve"> (London: Bloomsbury, 2008)</w:t>
      </w:r>
    </w:p>
    <w:p w14:paraId="3329D075" w14:textId="77777777" w:rsidR="00EB2935" w:rsidRPr="005A361D" w:rsidRDefault="00EB2935" w:rsidP="002121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662EEB26" w14:textId="77777777" w:rsidR="00EB2935" w:rsidRPr="005A361D" w:rsidRDefault="00EB2935" w:rsidP="002121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xml:space="preserve">John Wilmot, Earl of Rochester, </w:t>
      </w:r>
      <w:r w:rsidRPr="005A361D">
        <w:rPr>
          <w:i/>
          <w:iCs/>
          <w:sz w:val="22"/>
          <w:szCs w:val="22"/>
        </w:rPr>
        <w:t>The Poems and Lucina's Rape</w:t>
      </w:r>
      <w:r w:rsidRPr="005A361D">
        <w:rPr>
          <w:sz w:val="22"/>
          <w:szCs w:val="22"/>
        </w:rPr>
        <w:t>, ed. Keith Walker and Nicholas Fisher (Chichester: Wiley-Blackwell, 2010)</w:t>
      </w:r>
    </w:p>
    <w:p w14:paraId="30FFF80F" w14:textId="77777777" w:rsidR="00B276BC" w:rsidRPr="005A361D" w:rsidRDefault="00B276BC" w:rsidP="002121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460B4B43" w14:textId="1D8812D7" w:rsidR="00AF45E8" w:rsidRPr="005A361D" w:rsidRDefault="00B276BC" w:rsidP="00AF4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xml:space="preserve">Patricia Simons, </w:t>
      </w:r>
      <w:r w:rsidRPr="005A361D">
        <w:rPr>
          <w:i/>
          <w:iCs/>
          <w:sz w:val="22"/>
          <w:szCs w:val="22"/>
        </w:rPr>
        <w:t>The Sex of Men in Premodern Europe: A Cultural History</w:t>
      </w:r>
      <w:r w:rsidRPr="005A361D">
        <w:rPr>
          <w:sz w:val="22"/>
          <w:szCs w:val="22"/>
        </w:rPr>
        <w:t xml:space="preserve"> (Cambridge and New York: Cambridge University Press, 2011)</w:t>
      </w:r>
    </w:p>
    <w:p w14:paraId="2456A3DB" w14:textId="77777777" w:rsidR="00B276BC" w:rsidRPr="005A361D" w:rsidRDefault="00B276BC" w:rsidP="002121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08477237" w14:textId="24D3D663" w:rsidR="00AF45E8" w:rsidRPr="005A361D" w:rsidRDefault="009948E5" w:rsidP="00AF4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xml:space="preserve">John Cleland, </w:t>
      </w:r>
      <w:r w:rsidRPr="005A361D">
        <w:rPr>
          <w:i/>
          <w:iCs/>
          <w:sz w:val="22"/>
          <w:szCs w:val="22"/>
        </w:rPr>
        <w:t>Memoirs of a Woman of Pleasure</w:t>
      </w:r>
      <w:r w:rsidRPr="005A361D">
        <w:rPr>
          <w:sz w:val="22"/>
          <w:szCs w:val="22"/>
        </w:rPr>
        <w:t>, ed. Richard Terry and Helen Williams</w:t>
      </w:r>
      <w:r w:rsidR="00EB2935" w:rsidRPr="005A361D">
        <w:rPr>
          <w:sz w:val="22"/>
          <w:szCs w:val="22"/>
        </w:rPr>
        <w:t xml:space="preserve"> (Peterborough, Ontario:</w:t>
      </w:r>
      <w:r w:rsidRPr="005A361D">
        <w:rPr>
          <w:sz w:val="22"/>
          <w:szCs w:val="22"/>
        </w:rPr>
        <w:t xml:space="preserve"> Broadview Press, 2018)</w:t>
      </w:r>
      <w:r w:rsidR="00AF45E8" w:rsidRPr="005A361D">
        <w:rPr>
          <w:sz w:val="22"/>
          <w:szCs w:val="22"/>
        </w:rPr>
        <w:t xml:space="preserve"> </w:t>
      </w:r>
    </w:p>
    <w:p w14:paraId="37F54C9F" w14:textId="77777777" w:rsidR="00AF45E8" w:rsidRPr="005A361D" w:rsidRDefault="00AF45E8" w:rsidP="00AF4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588942C8" w14:textId="77777777" w:rsidR="00AF45E8" w:rsidRPr="005A361D" w:rsidRDefault="00AF45E8" w:rsidP="00AF4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xml:space="preserve">Ingrid D. Rowland, </w:t>
      </w:r>
      <w:r w:rsidRPr="005A361D">
        <w:rPr>
          <w:i/>
          <w:sz w:val="22"/>
          <w:szCs w:val="22"/>
        </w:rPr>
        <w:t>The Divine Spark of Syracuse</w:t>
      </w:r>
      <w:r w:rsidRPr="005A361D">
        <w:rPr>
          <w:sz w:val="22"/>
          <w:szCs w:val="22"/>
        </w:rPr>
        <w:t xml:space="preserve"> (Waltham MA: Brandeis University Press, 2019)</w:t>
      </w:r>
    </w:p>
    <w:p w14:paraId="5A41D974" w14:textId="77777777" w:rsidR="004E37DE" w:rsidRPr="005A361D" w:rsidRDefault="004E37DE" w:rsidP="002121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2B402403" w14:textId="77777777" w:rsidR="002121F7" w:rsidRPr="005A361D" w:rsidRDefault="002121F7" w:rsidP="002121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xml:space="preserve">Aphra Behn, </w:t>
      </w:r>
      <w:r w:rsidRPr="005A361D">
        <w:rPr>
          <w:i/>
          <w:sz w:val="22"/>
          <w:szCs w:val="22"/>
        </w:rPr>
        <w:t>Oroonoko</w:t>
      </w:r>
      <w:r w:rsidRPr="005A361D">
        <w:rPr>
          <w:sz w:val="22"/>
          <w:szCs w:val="22"/>
        </w:rPr>
        <w:t>, ed. Tiffany Potter (Peterborough, Ontario: Broadview Press, 2020)</w:t>
      </w:r>
    </w:p>
    <w:p w14:paraId="56B25E01" w14:textId="77777777" w:rsidR="00B276BC" w:rsidRPr="005A361D" w:rsidRDefault="00B276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13CD412E" w14:textId="77777777" w:rsidR="00171815" w:rsidRPr="005A361D" w:rsidRDefault="0017181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bookmarkStart w:id="3" w:name="_Hlk81122031"/>
    </w:p>
    <w:p w14:paraId="444A3C01" w14:textId="77777777" w:rsidR="00171815" w:rsidRPr="005A361D" w:rsidRDefault="0017181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5A361D">
        <w:rPr>
          <w:sz w:val="22"/>
          <w:szCs w:val="22"/>
          <w:u w:val="single"/>
        </w:rPr>
        <w:t>Publications</w:t>
      </w:r>
      <w:r w:rsidR="00074279" w:rsidRPr="005A361D">
        <w:rPr>
          <w:sz w:val="22"/>
          <w:szCs w:val="22"/>
          <w:u w:val="single"/>
        </w:rPr>
        <w:t xml:space="preserve">: </w:t>
      </w:r>
      <w:r w:rsidRPr="005A361D">
        <w:rPr>
          <w:sz w:val="22"/>
          <w:szCs w:val="22"/>
          <w:u w:val="single"/>
        </w:rPr>
        <w:t>Books</w:t>
      </w:r>
    </w:p>
    <w:p w14:paraId="6EECD857" w14:textId="77777777" w:rsidR="00171815" w:rsidRPr="005A361D" w:rsidRDefault="0017181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0F34639D" w14:textId="77777777" w:rsidR="00171815" w:rsidRPr="005A361D" w:rsidRDefault="0017181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i/>
          <w:sz w:val="22"/>
          <w:szCs w:val="22"/>
        </w:rPr>
        <w:t>The Politics of Landscape</w:t>
      </w:r>
      <w:r w:rsidR="00074279" w:rsidRPr="005A361D">
        <w:rPr>
          <w:i/>
          <w:sz w:val="22"/>
          <w:szCs w:val="22"/>
        </w:rPr>
        <w:t xml:space="preserve">: </w:t>
      </w:r>
      <w:r w:rsidRPr="005A361D">
        <w:rPr>
          <w:i/>
          <w:sz w:val="22"/>
          <w:szCs w:val="22"/>
        </w:rPr>
        <w:t>Rural Scenery and Society in English Poetry, l630-l660</w:t>
      </w:r>
      <w:r w:rsidRPr="005A361D">
        <w:rPr>
          <w:sz w:val="22"/>
          <w:szCs w:val="22"/>
        </w:rPr>
        <w:t xml:space="preserve"> (Oxford</w:t>
      </w:r>
      <w:r w:rsidR="00074279" w:rsidRPr="005A361D">
        <w:rPr>
          <w:sz w:val="22"/>
          <w:szCs w:val="22"/>
        </w:rPr>
        <w:t xml:space="preserve">: </w:t>
      </w:r>
      <w:r w:rsidRPr="005A361D">
        <w:rPr>
          <w:sz w:val="22"/>
          <w:szCs w:val="22"/>
        </w:rPr>
        <w:t>Basil Blackwell and Cambridge, Mass.</w:t>
      </w:r>
      <w:r w:rsidR="00074279" w:rsidRPr="005A361D">
        <w:rPr>
          <w:sz w:val="22"/>
          <w:szCs w:val="22"/>
        </w:rPr>
        <w:t xml:space="preserve">: </w:t>
      </w:r>
      <w:r w:rsidRPr="005A361D">
        <w:rPr>
          <w:sz w:val="22"/>
          <w:szCs w:val="22"/>
        </w:rPr>
        <w:t>Harvard University Press, l979).  Awarded the Thomas J. Wilson Prize, l979</w:t>
      </w:r>
    </w:p>
    <w:p w14:paraId="67DE47FD" w14:textId="77777777" w:rsidR="00171815" w:rsidRPr="005A361D" w:rsidRDefault="0017181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557C9977" w14:textId="77777777" w:rsidR="00171815" w:rsidRPr="005A361D" w:rsidRDefault="0017181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i/>
          <w:sz w:val="22"/>
          <w:szCs w:val="22"/>
        </w:rPr>
        <w:t>One Flesh</w:t>
      </w:r>
      <w:r w:rsidR="00074279" w:rsidRPr="005A361D">
        <w:rPr>
          <w:i/>
          <w:sz w:val="22"/>
          <w:szCs w:val="22"/>
        </w:rPr>
        <w:t xml:space="preserve">: </w:t>
      </w:r>
      <w:r w:rsidRPr="005A361D">
        <w:rPr>
          <w:i/>
          <w:sz w:val="22"/>
          <w:szCs w:val="22"/>
        </w:rPr>
        <w:t>Paradisal Marriage and Sexual Relations in the Age of Milton</w:t>
      </w:r>
      <w:r w:rsidRPr="005A361D">
        <w:rPr>
          <w:sz w:val="22"/>
          <w:szCs w:val="22"/>
        </w:rPr>
        <w:t xml:space="preserve"> (Oxford</w:t>
      </w:r>
      <w:r w:rsidR="00074279" w:rsidRPr="005A361D">
        <w:rPr>
          <w:sz w:val="22"/>
          <w:szCs w:val="22"/>
        </w:rPr>
        <w:t xml:space="preserve">: </w:t>
      </w:r>
      <w:r w:rsidRPr="005A361D">
        <w:rPr>
          <w:sz w:val="22"/>
          <w:szCs w:val="22"/>
        </w:rPr>
        <w:t>Clarendon Press, 1987).  Awarded the James Holly Hanford Award, 1988</w:t>
      </w:r>
    </w:p>
    <w:p w14:paraId="28183AEE"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449987FD"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Clarendon Paperback Edition (Oxford</w:t>
      </w:r>
      <w:r w:rsidR="00074279" w:rsidRPr="005A361D">
        <w:rPr>
          <w:sz w:val="22"/>
          <w:szCs w:val="22"/>
        </w:rPr>
        <w:t xml:space="preserve">: </w:t>
      </w:r>
      <w:r w:rsidRPr="005A361D">
        <w:rPr>
          <w:sz w:val="22"/>
          <w:szCs w:val="22"/>
        </w:rPr>
        <w:t>Oxford University Press, 1993); reissued, 2004</w:t>
      </w:r>
    </w:p>
    <w:p w14:paraId="5102D258"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744C6736"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i/>
          <w:sz w:val="22"/>
          <w:szCs w:val="22"/>
        </w:rPr>
        <w:t>Politics, Poetics and Hermeneutics in Milton</w:t>
      </w:r>
      <w:r w:rsidR="00B83C4D" w:rsidRPr="005A361D">
        <w:rPr>
          <w:i/>
          <w:sz w:val="22"/>
          <w:szCs w:val="22"/>
        </w:rPr>
        <w:t>’</w:t>
      </w:r>
      <w:r w:rsidRPr="005A361D">
        <w:rPr>
          <w:i/>
          <w:sz w:val="22"/>
          <w:szCs w:val="22"/>
        </w:rPr>
        <w:t>s Prose</w:t>
      </w:r>
      <w:r w:rsidRPr="005A361D">
        <w:rPr>
          <w:sz w:val="22"/>
          <w:szCs w:val="22"/>
        </w:rPr>
        <w:t>, essays coedited with David Loewenstein (Cambridge</w:t>
      </w:r>
      <w:r w:rsidR="00074279" w:rsidRPr="005A361D">
        <w:rPr>
          <w:sz w:val="22"/>
          <w:szCs w:val="22"/>
        </w:rPr>
        <w:t xml:space="preserve">: </w:t>
      </w:r>
      <w:r w:rsidRPr="005A361D">
        <w:rPr>
          <w:sz w:val="22"/>
          <w:szCs w:val="22"/>
        </w:rPr>
        <w:t>Cambridge University Press, 1990); reissued in paperback, 2006</w:t>
      </w:r>
    </w:p>
    <w:p w14:paraId="32207C60"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3504F29"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i/>
          <w:sz w:val="22"/>
          <w:szCs w:val="22"/>
        </w:rPr>
        <w:t>Sexuality and Gender in Early Modern Europe</w:t>
      </w:r>
      <w:r w:rsidR="00074279" w:rsidRPr="005A361D">
        <w:rPr>
          <w:i/>
          <w:sz w:val="22"/>
          <w:szCs w:val="22"/>
        </w:rPr>
        <w:t xml:space="preserve">: </w:t>
      </w:r>
      <w:r w:rsidRPr="005A361D">
        <w:rPr>
          <w:i/>
          <w:sz w:val="22"/>
          <w:szCs w:val="22"/>
        </w:rPr>
        <w:t>Institutions, Texts, Images</w:t>
      </w:r>
      <w:r w:rsidRPr="005A361D">
        <w:rPr>
          <w:sz w:val="22"/>
          <w:szCs w:val="22"/>
        </w:rPr>
        <w:t>, essays (edited) with an Introduction (Cambridge</w:t>
      </w:r>
      <w:r w:rsidR="00074279" w:rsidRPr="005A361D">
        <w:rPr>
          <w:sz w:val="22"/>
          <w:szCs w:val="22"/>
        </w:rPr>
        <w:t xml:space="preserve">: </w:t>
      </w:r>
      <w:r w:rsidRPr="005A361D">
        <w:rPr>
          <w:sz w:val="22"/>
          <w:szCs w:val="22"/>
        </w:rPr>
        <w:t>Cambridge University Press, 1993)</w:t>
      </w:r>
    </w:p>
    <w:p w14:paraId="5AF99B07"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34BD5228"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i/>
          <w:sz w:val="22"/>
          <w:szCs w:val="22"/>
        </w:rPr>
        <w:t>Libertines and Radicals in Early Modern London</w:t>
      </w:r>
      <w:r w:rsidR="00074279" w:rsidRPr="005A361D">
        <w:rPr>
          <w:i/>
          <w:sz w:val="22"/>
          <w:szCs w:val="22"/>
        </w:rPr>
        <w:t xml:space="preserve">: </w:t>
      </w:r>
      <w:r w:rsidRPr="005A361D">
        <w:rPr>
          <w:i/>
          <w:sz w:val="22"/>
          <w:szCs w:val="22"/>
        </w:rPr>
        <w:t>Sexuality, Politics and Literary Culture, 1630-1685</w:t>
      </w:r>
      <w:r w:rsidRPr="005A361D">
        <w:rPr>
          <w:sz w:val="22"/>
          <w:szCs w:val="22"/>
        </w:rPr>
        <w:t xml:space="preserve"> (Cambridge</w:t>
      </w:r>
      <w:r w:rsidR="00074279" w:rsidRPr="005A361D">
        <w:rPr>
          <w:sz w:val="22"/>
          <w:szCs w:val="22"/>
        </w:rPr>
        <w:t xml:space="preserve">: </w:t>
      </w:r>
      <w:r w:rsidRPr="005A361D">
        <w:rPr>
          <w:sz w:val="22"/>
          <w:szCs w:val="22"/>
        </w:rPr>
        <w:t>Cambridge University Press, 2001); reissued in paperback, 2005</w:t>
      </w:r>
    </w:p>
    <w:p w14:paraId="5E05909C"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1689A6D6"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i/>
          <w:sz w:val="22"/>
          <w:szCs w:val="22"/>
        </w:rPr>
        <w:t>Schooling Sex</w:t>
      </w:r>
      <w:r w:rsidR="00074279" w:rsidRPr="005A361D">
        <w:rPr>
          <w:i/>
          <w:sz w:val="22"/>
          <w:szCs w:val="22"/>
        </w:rPr>
        <w:t xml:space="preserve">: </w:t>
      </w:r>
      <w:r w:rsidRPr="005A361D">
        <w:rPr>
          <w:i/>
          <w:sz w:val="22"/>
          <w:szCs w:val="22"/>
        </w:rPr>
        <w:t>Libertine Literature and Erotic Education in Italy, France, and England, 1534-1685</w:t>
      </w:r>
      <w:r w:rsidRPr="005A361D">
        <w:rPr>
          <w:sz w:val="22"/>
          <w:szCs w:val="22"/>
        </w:rPr>
        <w:t xml:space="preserve"> (Oxford</w:t>
      </w:r>
      <w:r w:rsidR="00074279" w:rsidRPr="005A361D">
        <w:rPr>
          <w:sz w:val="22"/>
          <w:szCs w:val="22"/>
        </w:rPr>
        <w:t xml:space="preserve">: </w:t>
      </w:r>
      <w:r w:rsidRPr="005A361D">
        <w:rPr>
          <w:sz w:val="22"/>
          <w:szCs w:val="22"/>
        </w:rPr>
        <w:t>Oxford University Press, 2003); reissued, 2009</w:t>
      </w:r>
    </w:p>
    <w:p w14:paraId="39D22461" w14:textId="77777777" w:rsidR="00D41AA0" w:rsidRPr="005A361D" w:rsidRDefault="00D41A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003B7D55" w14:textId="289949F0" w:rsidR="00A208D8" w:rsidRDefault="00D41AA0" w:rsidP="00A208D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i/>
          <w:iCs/>
          <w:sz w:val="22"/>
          <w:szCs w:val="22"/>
        </w:rPr>
        <w:lastRenderedPageBreak/>
        <w:t>Eros Visible: Art, Sexuality and Antiquity in Renaissance Italy</w:t>
      </w:r>
      <w:r w:rsidRPr="005A361D">
        <w:rPr>
          <w:sz w:val="22"/>
          <w:szCs w:val="22"/>
        </w:rPr>
        <w:t xml:space="preserve"> (New Haven and London: Yale University Press, </w:t>
      </w:r>
      <w:r w:rsidR="0004077E" w:rsidRPr="005A361D">
        <w:rPr>
          <w:sz w:val="22"/>
          <w:szCs w:val="22"/>
        </w:rPr>
        <w:t>2017)</w:t>
      </w:r>
      <w:r w:rsidR="00A208D8" w:rsidRPr="00A208D8">
        <w:rPr>
          <w:sz w:val="22"/>
          <w:szCs w:val="22"/>
        </w:rPr>
        <w:t xml:space="preserve"> </w:t>
      </w:r>
    </w:p>
    <w:p w14:paraId="0543E379" w14:textId="77777777" w:rsidR="00A208D8" w:rsidRDefault="00A208D8" w:rsidP="00A208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451C06CD" w14:textId="0A21C765" w:rsidR="00A208D8" w:rsidRPr="00A208D8" w:rsidRDefault="00A208D8" w:rsidP="00A208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Pr>
          <w:sz w:val="22"/>
          <w:szCs w:val="22"/>
        </w:rPr>
        <w:t xml:space="preserve">---------------, digital edition, </w:t>
      </w:r>
      <w:proofErr w:type="spellStart"/>
      <w:r w:rsidRPr="00A208D8">
        <w:rPr>
          <w:sz w:val="22"/>
          <w:szCs w:val="22"/>
        </w:rPr>
        <w:t>A&amp;AePortal</w:t>
      </w:r>
      <w:proofErr w:type="spellEnd"/>
      <w:r>
        <w:rPr>
          <w:sz w:val="22"/>
          <w:szCs w:val="22"/>
        </w:rPr>
        <w:t xml:space="preserve"> (Yale University Press)</w:t>
      </w:r>
      <w:r w:rsidRPr="00A208D8">
        <w:rPr>
          <w:sz w:val="22"/>
          <w:szCs w:val="22"/>
        </w:rPr>
        <w:t xml:space="preserve">: </w:t>
      </w:r>
      <w:hyperlink r:id="rId8" w:history="1">
        <w:r w:rsidR="009A4763" w:rsidRPr="00F2387E">
          <w:rPr>
            <w:rStyle w:val="Hyperlink"/>
            <w:sz w:val="22"/>
            <w:szCs w:val="22"/>
          </w:rPr>
          <w:t>https://aaeportal.com/?id=-100377</w:t>
        </w:r>
      </w:hyperlink>
      <w:r w:rsidR="009A4763">
        <w:rPr>
          <w:sz w:val="22"/>
          <w:szCs w:val="22"/>
        </w:rPr>
        <w:t xml:space="preserve"> </w:t>
      </w:r>
    </w:p>
    <w:p w14:paraId="29BB44C9" w14:textId="104AADFC" w:rsidR="007D0FCC" w:rsidRPr="005A361D" w:rsidRDefault="007D0FCC" w:rsidP="00D815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1C0163A8" w14:textId="7F582336" w:rsidR="007D0FCC" w:rsidRPr="005A361D" w:rsidRDefault="007D0FCC" w:rsidP="00D815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bookmarkStart w:id="4" w:name="_Hlk78871589"/>
      <w:r w:rsidRPr="005A361D">
        <w:rPr>
          <w:i/>
          <w:color w:val="222222"/>
          <w:sz w:val="22"/>
          <w:szCs w:val="22"/>
          <w:shd w:val="clear" w:color="auto" w:fill="FFFFFF"/>
        </w:rPr>
        <w:t xml:space="preserve">The Villa </w:t>
      </w:r>
      <w:proofErr w:type="spellStart"/>
      <w:r w:rsidRPr="005A361D">
        <w:rPr>
          <w:i/>
          <w:color w:val="222222"/>
          <w:sz w:val="22"/>
          <w:szCs w:val="22"/>
          <w:shd w:val="clear" w:color="auto" w:fill="FFFFFF"/>
        </w:rPr>
        <w:t>Farnesina</w:t>
      </w:r>
      <w:proofErr w:type="spellEnd"/>
      <w:r w:rsidRPr="005A361D">
        <w:rPr>
          <w:i/>
          <w:color w:val="222222"/>
          <w:sz w:val="22"/>
          <w:szCs w:val="22"/>
          <w:shd w:val="clear" w:color="auto" w:fill="FFFFFF"/>
        </w:rPr>
        <w:t>: Palace of Venus in Renaissance Rome</w:t>
      </w:r>
      <w:r w:rsidRPr="005A361D">
        <w:rPr>
          <w:sz w:val="22"/>
          <w:szCs w:val="22"/>
        </w:rPr>
        <w:t xml:space="preserve"> (Cambridge and New York: Cambridge University Press</w:t>
      </w:r>
      <w:r w:rsidR="00ED0651">
        <w:rPr>
          <w:sz w:val="22"/>
          <w:szCs w:val="22"/>
        </w:rPr>
        <w:t>, 2022</w:t>
      </w:r>
      <w:r w:rsidRPr="005A361D">
        <w:rPr>
          <w:sz w:val="22"/>
          <w:szCs w:val="22"/>
        </w:rPr>
        <w:t>)</w:t>
      </w:r>
      <w:r w:rsidR="00AE38E9">
        <w:rPr>
          <w:sz w:val="22"/>
          <w:szCs w:val="22"/>
        </w:rPr>
        <w:t xml:space="preserve">. </w:t>
      </w:r>
      <w:r w:rsidR="00AE38E9" w:rsidRPr="00AE38E9">
        <w:rPr>
          <w:sz w:val="22"/>
          <w:szCs w:val="22"/>
        </w:rPr>
        <w:t>PROSE Award for best art history title</w:t>
      </w:r>
      <w:r w:rsidR="00AE38E9">
        <w:rPr>
          <w:sz w:val="22"/>
          <w:szCs w:val="22"/>
        </w:rPr>
        <w:t>, 2023,</w:t>
      </w:r>
      <w:r w:rsidR="00AE38E9" w:rsidRPr="00AE38E9">
        <w:rPr>
          <w:sz w:val="22"/>
          <w:szCs w:val="22"/>
        </w:rPr>
        <w:t xml:space="preserve"> from the American Association of Publishers</w:t>
      </w:r>
    </w:p>
    <w:bookmarkEnd w:id="4"/>
    <w:p w14:paraId="67BAB4CD"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00B71A22" w14:textId="77777777" w:rsidR="00171815" w:rsidRPr="005A361D" w:rsidRDefault="0017181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0B722EEC" w14:textId="77777777" w:rsidR="00171815" w:rsidRPr="005A361D" w:rsidRDefault="0017181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5A361D">
        <w:rPr>
          <w:sz w:val="22"/>
          <w:szCs w:val="22"/>
          <w:u w:val="single"/>
        </w:rPr>
        <w:t>Publications</w:t>
      </w:r>
      <w:r w:rsidR="00074279" w:rsidRPr="005A361D">
        <w:rPr>
          <w:sz w:val="22"/>
          <w:szCs w:val="22"/>
          <w:u w:val="single"/>
        </w:rPr>
        <w:t xml:space="preserve">: </w:t>
      </w:r>
      <w:r w:rsidRPr="005A361D">
        <w:rPr>
          <w:sz w:val="22"/>
          <w:szCs w:val="22"/>
          <w:u w:val="single"/>
        </w:rPr>
        <w:t>Articles</w:t>
      </w:r>
    </w:p>
    <w:p w14:paraId="367EB96D" w14:textId="77777777" w:rsidR="00171815" w:rsidRPr="005A361D" w:rsidRDefault="0017181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369C5796" w14:textId="77777777" w:rsidR="00171815" w:rsidRPr="005A361D" w:rsidRDefault="0019411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sz w:val="22"/>
          <w:szCs w:val="22"/>
        </w:rPr>
        <w:t>The Visual Realism of Comenius,</w:t>
      </w:r>
      <w:r w:rsidRPr="005A361D">
        <w:rPr>
          <w:sz w:val="22"/>
          <w:szCs w:val="22"/>
        </w:rPr>
        <w:t>”</w:t>
      </w:r>
      <w:r w:rsidR="00171815" w:rsidRPr="005A361D">
        <w:rPr>
          <w:sz w:val="22"/>
          <w:szCs w:val="22"/>
        </w:rPr>
        <w:t xml:space="preserve"> </w:t>
      </w:r>
      <w:r w:rsidR="00171815" w:rsidRPr="005A361D">
        <w:rPr>
          <w:i/>
          <w:sz w:val="22"/>
          <w:szCs w:val="22"/>
        </w:rPr>
        <w:t>History of Education</w:t>
      </w:r>
      <w:r w:rsidR="00171815" w:rsidRPr="005A361D">
        <w:rPr>
          <w:sz w:val="22"/>
          <w:szCs w:val="22"/>
        </w:rPr>
        <w:t xml:space="preserve"> I (l972), pp. ll3-38</w:t>
      </w:r>
    </w:p>
    <w:p w14:paraId="26D8F481" w14:textId="77777777" w:rsidR="00171815" w:rsidRPr="005A361D" w:rsidRDefault="0017181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6C28B8A0" w14:textId="77777777" w:rsidR="00171815" w:rsidRPr="005A361D" w:rsidRDefault="0019411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sz w:val="22"/>
          <w:szCs w:val="22"/>
        </w:rPr>
        <w:t>Marvell</w:t>
      </w:r>
      <w:r w:rsidR="00B83C4D" w:rsidRPr="005A361D">
        <w:rPr>
          <w:sz w:val="22"/>
          <w:szCs w:val="22"/>
        </w:rPr>
        <w:t>’</w:t>
      </w:r>
      <w:r w:rsidR="00171815" w:rsidRPr="005A361D">
        <w:rPr>
          <w:sz w:val="22"/>
          <w:szCs w:val="22"/>
        </w:rPr>
        <w:t>s Warlike Studies,</w:t>
      </w:r>
      <w:r w:rsidRPr="005A361D">
        <w:rPr>
          <w:sz w:val="22"/>
          <w:szCs w:val="22"/>
        </w:rPr>
        <w:t>”</w:t>
      </w:r>
      <w:r w:rsidR="00171815" w:rsidRPr="005A361D">
        <w:rPr>
          <w:sz w:val="22"/>
          <w:szCs w:val="22"/>
        </w:rPr>
        <w:t xml:space="preserve"> </w:t>
      </w:r>
      <w:r w:rsidR="00171815" w:rsidRPr="005A361D">
        <w:rPr>
          <w:i/>
          <w:sz w:val="22"/>
          <w:szCs w:val="22"/>
        </w:rPr>
        <w:t>Essays in Criticism</w:t>
      </w:r>
      <w:r w:rsidR="00171815" w:rsidRPr="005A361D">
        <w:rPr>
          <w:sz w:val="22"/>
          <w:szCs w:val="22"/>
        </w:rPr>
        <w:t xml:space="preserve"> XXVIII (l978), pp. 288-30l</w:t>
      </w:r>
    </w:p>
    <w:p w14:paraId="713FC211" w14:textId="77777777" w:rsidR="00171815" w:rsidRPr="005A361D" w:rsidRDefault="0017181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3604EE67" w14:textId="77777777" w:rsidR="00171815" w:rsidRPr="005A361D" w:rsidRDefault="0019411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sz w:val="22"/>
          <w:szCs w:val="22"/>
        </w:rPr>
        <w:t>Ralph Austen, an Oxford Horticulturalist of the Seventeenth Century,</w:t>
      </w:r>
      <w:r w:rsidRPr="005A361D">
        <w:rPr>
          <w:sz w:val="22"/>
          <w:szCs w:val="22"/>
        </w:rPr>
        <w:t>”</w:t>
      </w:r>
      <w:r w:rsidR="00171815" w:rsidRPr="005A361D">
        <w:rPr>
          <w:sz w:val="22"/>
          <w:szCs w:val="22"/>
        </w:rPr>
        <w:t xml:space="preserve"> </w:t>
      </w:r>
      <w:r w:rsidR="00171815" w:rsidRPr="005A361D">
        <w:rPr>
          <w:i/>
          <w:sz w:val="22"/>
          <w:szCs w:val="22"/>
        </w:rPr>
        <w:t>Garden History</w:t>
      </w:r>
      <w:r w:rsidR="00171815" w:rsidRPr="005A361D">
        <w:rPr>
          <w:sz w:val="22"/>
          <w:szCs w:val="22"/>
        </w:rPr>
        <w:t xml:space="preserve"> VI (Summer, l978), pp. 39-45</w:t>
      </w:r>
    </w:p>
    <w:p w14:paraId="763AB25E"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44D9AEE4"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sz w:val="22"/>
          <w:szCs w:val="22"/>
        </w:rPr>
        <w:t>Stephen Switzer and the Political Fallacy in Landscape Gardening History,</w:t>
      </w:r>
      <w:r w:rsidRPr="005A361D">
        <w:rPr>
          <w:sz w:val="22"/>
          <w:szCs w:val="22"/>
        </w:rPr>
        <w:t>”</w:t>
      </w:r>
      <w:r w:rsidR="00171815" w:rsidRPr="005A361D">
        <w:rPr>
          <w:sz w:val="22"/>
          <w:szCs w:val="22"/>
        </w:rPr>
        <w:t xml:space="preserve"> </w:t>
      </w:r>
      <w:r w:rsidR="00171815" w:rsidRPr="005A361D">
        <w:rPr>
          <w:i/>
          <w:sz w:val="22"/>
          <w:szCs w:val="22"/>
        </w:rPr>
        <w:t>Eighteenth-Century Studies</w:t>
      </w:r>
      <w:r w:rsidR="00171815" w:rsidRPr="005A361D">
        <w:rPr>
          <w:sz w:val="22"/>
          <w:szCs w:val="22"/>
        </w:rPr>
        <w:t xml:space="preserve"> XI (l978), pp. 489-96</w:t>
      </w:r>
    </w:p>
    <w:p w14:paraId="6E174CA6"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0EE464C2"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sz w:val="22"/>
          <w:szCs w:val="22"/>
        </w:rPr>
        <w:t>The Matter of Britain</w:t>
      </w:r>
      <w:r w:rsidR="00074279" w:rsidRPr="005A361D">
        <w:rPr>
          <w:sz w:val="22"/>
          <w:szCs w:val="22"/>
        </w:rPr>
        <w:t xml:space="preserve">: </w:t>
      </w:r>
      <w:r w:rsidR="00171815" w:rsidRPr="005A361D">
        <w:rPr>
          <w:sz w:val="22"/>
          <w:szCs w:val="22"/>
        </w:rPr>
        <w:t>Topographical Poetry in English l600-l660,</w:t>
      </w:r>
      <w:r w:rsidRPr="005A361D">
        <w:rPr>
          <w:sz w:val="22"/>
          <w:szCs w:val="22"/>
        </w:rPr>
        <w:t>”</w:t>
      </w:r>
      <w:r w:rsidR="00171815" w:rsidRPr="005A361D">
        <w:rPr>
          <w:sz w:val="22"/>
          <w:szCs w:val="22"/>
        </w:rPr>
        <w:t xml:space="preserve"> </w:t>
      </w:r>
      <w:r w:rsidR="00171815" w:rsidRPr="005A361D">
        <w:rPr>
          <w:i/>
          <w:sz w:val="22"/>
          <w:szCs w:val="22"/>
        </w:rPr>
        <w:t>Notes and Queries</w:t>
      </w:r>
      <w:r w:rsidR="00171815" w:rsidRPr="005A361D">
        <w:rPr>
          <w:sz w:val="22"/>
          <w:szCs w:val="22"/>
        </w:rPr>
        <w:t xml:space="preserve"> CCXXIII (l978), pp. 5l4-24</w:t>
      </w:r>
    </w:p>
    <w:p w14:paraId="6AFA220B"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18F8E959"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sz w:val="22"/>
          <w:szCs w:val="22"/>
        </w:rPr>
        <w:t>The Structure of Henry Hoare</w:t>
      </w:r>
      <w:r w:rsidR="00B83C4D" w:rsidRPr="005A361D">
        <w:rPr>
          <w:sz w:val="22"/>
          <w:szCs w:val="22"/>
        </w:rPr>
        <w:t>’</w:t>
      </w:r>
      <w:r w:rsidR="00171815" w:rsidRPr="005A361D">
        <w:rPr>
          <w:sz w:val="22"/>
          <w:szCs w:val="22"/>
        </w:rPr>
        <w:t>s Stourhead,</w:t>
      </w:r>
      <w:r w:rsidRPr="005A361D">
        <w:rPr>
          <w:sz w:val="22"/>
          <w:szCs w:val="22"/>
        </w:rPr>
        <w:t>”</w:t>
      </w:r>
      <w:r w:rsidR="00171815" w:rsidRPr="005A361D">
        <w:rPr>
          <w:sz w:val="22"/>
          <w:szCs w:val="22"/>
        </w:rPr>
        <w:t xml:space="preserve"> </w:t>
      </w:r>
      <w:r w:rsidR="00171815" w:rsidRPr="005A361D">
        <w:rPr>
          <w:i/>
          <w:sz w:val="22"/>
          <w:szCs w:val="22"/>
        </w:rPr>
        <w:t>Art Bulletin</w:t>
      </w:r>
      <w:r w:rsidR="00171815" w:rsidRPr="005A361D">
        <w:rPr>
          <w:sz w:val="22"/>
          <w:szCs w:val="22"/>
        </w:rPr>
        <w:t xml:space="preserve"> LXI (l979), pp. 68-77</w:t>
      </w:r>
    </w:p>
    <w:p w14:paraId="201CBDCC"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09A9F302"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sz w:val="22"/>
          <w:szCs w:val="22"/>
        </w:rPr>
        <w:t xml:space="preserve">Landscape and the </w:t>
      </w:r>
      <w:r w:rsidR="00B83C4D" w:rsidRPr="005A361D">
        <w:rPr>
          <w:sz w:val="22"/>
          <w:szCs w:val="22"/>
        </w:rPr>
        <w:t>‘</w:t>
      </w:r>
      <w:r w:rsidR="00171815" w:rsidRPr="005A361D">
        <w:rPr>
          <w:sz w:val="22"/>
          <w:szCs w:val="22"/>
        </w:rPr>
        <w:t>Art Prospective</w:t>
      </w:r>
      <w:r w:rsidR="00B83C4D" w:rsidRPr="005A361D">
        <w:rPr>
          <w:sz w:val="22"/>
          <w:szCs w:val="22"/>
        </w:rPr>
        <w:t>’</w:t>
      </w:r>
      <w:r w:rsidR="00171815" w:rsidRPr="005A361D">
        <w:rPr>
          <w:sz w:val="22"/>
          <w:szCs w:val="22"/>
        </w:rPr>
        <w:t xml:space="preserve"> in England, l584-l660,</w:t>
      </w:r>
      <w:r w:rsidRPr="005A361D">
        <w:rPr>
          <w:sz w:val="22"/>
          <w:szCs w:val="22"/>
        </w:rPr>
        <w:t>”</w:t>
      </w:r>
      <w:r w:rsidR="00171815" w:rsidRPr="005A361D">
        <w:rPr>
          <w:sz w:val="22"/>
          <w:szCs w:val="22"/>
        </w:rPr>
        <w:t xml:space="preserve"> </w:t>
      </w:r>
      <w:r w:rsidR="00171815" w:rsidRPr="005A361D">
        <w:rPr>
          <w:i/>
          <w:sz w:val="22"/>
          <w:szCs w:val="22"/>
        </w:rPr>
        <w:t>Journal of the Warburg and Courtauld Institutes</w:t>
      </w:r>
      <w:r w:rsidR="00171815" w:rsidRPr="005A361D">
        <w:rPr>
          <w:sz w:val="22"/>
          <w:szCs w:val="22"/>
        </w:rPr>
        <w:t xml:space="preserve"> XLII (l979), pp. 66, 290-3</w:t>
      </w:r>
    </w:p>
    <w:p w14:paraId="57DC5A88"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3B8A0632" w14:textId="77777777" w:rsidR="0004033E" w:rsidRPr="005A361D" w:rsidRDefault="00194114" w:rsidP="000403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sz w:val="22"/>
          <w:szCs w:val="22"/>
        </w:rPr>
        <w:t>Bunyan</w:t>
      </w:r>
      <w:r w:rsidR="00B83C4D" w:rsidRPr="005A361D">
        <w:rPr>
          <w:sz w:val="22"/>
          <w:szCs w:val="22"/>
        </w:rPr>
        <w:t>’</w:t>
      </w:r>
      <w:r w:rsidR="00171815" w:rsidRPr="005A361D">
        <w:rPr>
          <w:sz w:val="22"/>
          <w:szCs w:val="22"/>
        </w:rPr>
        <w:t>s Sense of Place,</w:t>
      </w:r>
      <w:r w:rsidRPr="005A361D">
        <w:rPr>
          <w:sz w:val="22"/>
          <w:szCs w:val="22"/>
        </w:rPr>
        <w:t>”</w:t>
      </w:r>
      <w:r w:rsidR="000F62F3" w:rsidRPr="005A361D">
        <w:rPr>
          <w:sz w:val="22"/>
          <w:szCs w:val="22"/>
        </w:rPr>
        <w:t xml:space="preserve"> in V.E. Newey (</w:t>
      </w:r>
      <w:r w:rsidR="00171815" w:rsidRPr="005A361D">
        <w:rPr>
          <w:sz w:val="22"/>
          <w:szCs w:val="22"/>
        </w:rPr>
        <w:t>ed.</w:t>
      </w:r>
      <w:r w:rsidR="000F62F3" w:rsidRPr="005A361D">
        <w:rPr>
          <w:sz w:val="22"/>
          <w:szCs w:val="22"/>
        </w:rPr>
        <w:t>)</w:t>
      </w:r>
      <w:r w:rsidR="00171815" w:rsidRPr="005A361D">
        <w:rPr>
          <w:sz w:val="22"/>
          <w:szCs w:val="22"/>
        </w:rPr>
        <w:t xml:space="preserve">, </w:t>
      </w:r>
      <w:r w:rsidR="00171815" w:rsidRPr="005A361D">
        <w:rPr>
          <w:i/>
          <w:sz w:val="22"/>
          <w:szCs w:val="22"/>
        </w:rPr>
        <w:t>The Pilgrim</w:t>
      </w:r>
      <w:r w:rsidR="00B83C4D" w:rsidRPr="005A361D">
        <w:rPr>
          <w:i/>
          <w:sz w:val="22"/>
          <w:szCs w:val="22"/>
        </w:rPr>
        <w:t>’</w:t>
      </w:r>
      <w:r w:rsidR="00171815" w:rsidRPr="005A361D">
        <w:rPr>
          <w:i/>
          <w:sz w:val="22"/>
          <w:szCs w:val="22"/>
        </w:rPr>
        <w:t>s Progress</w:t>
      </w:r>
      <w:r w:rsidR="00074279" w:rsidRPr="005A361D">
        <w:rPr>
          <w:i/>
          <w:sz w:val="22"/>
          <w:szCs w:val="22"/>
        </w:rPr>
        <w:t xml:space="preserve">: </w:t>
      </w:r>
      <w:r w:rsidR="00171815" w:rsidRPr="005A361D">
        <w:rPr>
          <w:i/>
          <w:sz w:val="22"/>
          <w:szCs w:val="22"/>
        </w:rPr>
        <w:t>Critical and Historical Views</w:t>
      </w:r>
      <w:r w:rsidR="00171815" w:rsidRPr="005A361D">
        <w:rPr>
          <w:sz w:val="22"/>
          <w:szCs w:val="22"/>
        </w:rPr>
        <w:t xml:space="preserve"> (Liverpool</w:t>
      </w:r>
      <w:r w:rsidR="00074279" w:rsidRPr="005A361D">
        <w:rPr>
          <w:sz w:val="22"/>
          <w:szCs w:val="22"/>
        </w:rPr>
        <w:t xml:space="preserve">: </w:t>
      </w:r>
      <w:r w:rsidR="00171815" w:rsidRPr="005A361D">
        <w:rPr>
          <w:sz w:val="22"/>
          <w:szCs w:val="22"/>
        </w:rPr>
        <w:t>Liverpool University Press, l980), pp. 9l-ll0</w:t>
      </w:r>
    </w:p>
    <w:p w14:paraId="391C907E" w14:textId="77777777" w:rsidR="0004033E" w:rsidRPr="005A361D" w:rsidRDefault="0004033E" w:rsidP="000403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17E013EF" w14:textId="77777777" w:rsidR="00171815" w:rsidRPr="005A361D" w:rsidRDefault="0004033E" w:rsidP="007C5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partly reissued in Cy</w:t>
      </w:r>
      <w:r w:rsidR="000F62F3" w:rsidRPr="005A361D">
        <w:rPr>
          <w:sz w:val="22"/>
          <w:szCs w:val="22"/>
        </w:rPr>
        <w:t>nthia Wall (</w:t>
      </w:r>
      <w:r w:rsidRPr="005A361D">
        <w:rPr>
          <w:sz w:val="22"/>
          <w:szCs w:val="22"/>
        </w:rPr>
        <w:t>ed.</w:t>
      </w:r>
      <w:r w:rsidR="000F62F3" w:rsidRPr="005A361D">
        <w:rPr>
          <w:sz w:val="22"/>
          <w:szCs w:val="22"/>
        </w:rPr>
        <w:t>)</w:t>
      </w:r>
      <w:r w:rsidRPr="005A361D">
        <w:rPr>
          <w:sz w:val="22"/>
          <w:szCs w:val="22"/>
        </w:rPr>
        <w:t xml:space="preserve">, </w:t>
      </w:r>
      <w:r w:rsidRPr="005A361D">
        <w:rPr>
          <w:i/>
          <w:sz w:val="22"/>
          <w:szCs w:val="22"/>
        </w:rPr>
        <w:t>The Pilgrim</w:t>
      </w:r>
      <w:r w:rsidR="00B83C4D" w:rsidRPr="005A361D">
        <w:rPr>
          <w:i/>
          <w:sz w:val="22"/>
          <w:szCs w:val="22"/>
        </w:rPr>
        <w:t>’</w:t>
      </w:r>
      <w:r w:rsidRPr="005A361D">
        <w:rPr>
          <w:i/>
          <w:sz w:val="22"/>
          <w:szCs w:val="22"/>
        </w:rPr>
        <w:t>s Progress, John Bunyan,</w:t>
      </w:r>
      <w:r w:rsidRPr="005A361D">
        <w:rPr>
          <w:sz w:val="22"/>
          <w:szCs w:val="22"/>
        </w:rPr>
        <w:t xml:space="preserve"> Norton Critical Editions (New York and London: Norton, 2009), pp. 418-26</w:t>
      </w:r>
    </w:p>
    <w:p w14:paraId="0A69695B" w14:textId="77777777" w:rsidR="007C56E6" w:rsidRPr="005A361D" w:rsidRDefault="007C56E6" w:rsidP="007C5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08FB7E03"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sz w:val="22"/>
          <w:szCs w:val="22"/>
        </w:rPr>
        <w:t>The Sexual Politics of Landscape</w:t>
      </w:r>
      <w:r w:rsidR="00074279" w:rsidRPr="005A361D">
        <w:rPr>
          <w:sz w:val="22"/>
          <w:szCs w:val="22"/>
        </w:rPr>
        <w:t xml:space="preserve">: </w:t>
      </w:r>
      <w:r w:rsidR="00171815" w:rsidRPr="005A361D">
        <w:rPr>
          <w:sz w:val="22"/>
          <w:szCs w:val="22"/>
        </w:rPr>
        <w:t>Images of Venus in Eighteenth-Century English Poetry and Landscape Gardening,</w:t>
      </w:r>
      <w:r w:rsidRPr="005A361D">
        <w:rPr>
          <w:sz w:val="22"/>
          <w:szCs w:val="22"/>
        </w:rPr>
        <w:t>”</w:t>
      </w:r>
      <w:r w:rsidR="00171815" w:rsidRPr="005A361D">
        <w:rPr>
          <w:sz w:val="22"/>
          <w:szCs w:val="22"/>
        </w:rPr>
        <w:t xml:space="preserve"> </w:t>
      </w:r>
      <w:r w:rsidR="00171815" w:rsidRPr="005A361D">
        <w:rPr>
          <w:i/>
          <w:sz w:val="22"/>
          <w:szCs w:val="22"/>
        </w:rPr>
        <w:t>Studies in Eighteenth-Century Culture</w:t>
      </w:r>
      <w:r w:rsidR="00171815" w:rsidRPr="005A361D">
        <w:rPr>
          <w:sz w:val="22"/>
          <w:szCs w:val="22"/>
        </w:rPr>
        <w:t xml:space="preserve"> XI (l982), pp. 343-64</w:t>
      </w:r>
    </w:p>
    <w:p w14:paraId="331DE42D"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1CC756D6"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xml:space="preserve">Review Essay, </w:t>
      </w:r>
      <w:r w:rsidR="00194114" w:rsidRPr="005A361D">
        <w:rPr>
          <w:sz w:val="22"/>
          <w:szCs w:val="22"/>
        </w:rPr>
        <w:t>“</w:t>
      </w:r>
      <w:r w:rsidRPr="005A361D">
        <w:rPr>
          <w:sz w:val="22"/>
          <w:szCs w:val="22"/>
        </w:rPr>
        <w:t>The Wildness Pleases</w:t>
      </w:r>
      <w:r w:rsidR="00074279" w:rsidRPr="005A361D">
        <w:rPr>
          <w:sz w:val="22"/>
          <w:szCs w:val="22"/>
        </w:rPr>
        <w:t xml:space="preserve">: </w:t>
      </w:r>
      <w:r w:rsidRPr="005A361D">
        <w:rPr>
          <w:sz w:val="22"/>
          <w:szCs w:val="22"/>
        </w:rPr>
        <w:t>The Origins of Romanticism,</w:t>
      </w:r>
      <w:r w:rsidR="00194114" w:rsidRPr="005A361D">
        <w:rPr>
          <w:sz w:val="22"/>
          <w:szCs w:val="22"/>
        </w:rPr>
        <w:t>”</w:t>
      </w:r>
      <w:r w:rsidRPr="005A361D">
        <w:rPr>
          <w:sz w:val="22"/>
          <w:szCs w:val="22"/>
        </w:rPr>
        <w:t xml:space="preserve"> </w:t>
      </w:r>
      <w:r w:rsidRPr="005A361D">
        <w:rPr>
          <w:i/>
          <w:sz w:val="22"/>
          <w:szCs w:val="22"/>
        </w:rPr>
        <w:t>Journal of Garden History</w:t>
      </w:r>
      <w:r w:rsidRPr="005A361D">
        <w:rPr>
          <w:sz w:val="22"/>
          <w:szCs w:val="22"/>
        </w:rPr>
        <w:t xml:space="preserve"> V (1985), pp. 207-12</w:t>
      </w:r>
    </w:p>
    <w:p w14:paraId="265B03F8"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0CB40BBA"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sz w:val="22"/>
          <w:szCs w:val="22"/>
        </w:rPr>
        <w:t>The Properties of Libertinism,</w:t>
      </w:r>
      <w:r w:rsidRPr="005A361D">
        <w:rPr>
          <w:sz w:val="22"/>
          <w:szCs w:val="22"/>
        </w:rPr>
        <w:t>”</w:t>
      </w:r>
      <w:r w:rsidR="000F62F3" w:rsidRPr="005A361D">
        <w:rPr>
          <w:sz w:val="22"/>
          <w:szCs w:val="22"/>
        </w:rPr>
        <w:t xml:space="preserve"> in Robert P. Maccubbin (</w:t>
      </w:r>
      <w:r w:rsidR="00171815" w:rsidRPr="005A361D">
        <w:rPr>
          <w:sz w:val="22"/>
          <w:szCs w:val="22"/>
        </w:rPr>
        <w:t>ed.</w:t>
      </w:r>
      <w:r w:rsidR="000F62F3" w:rsidRPr="005A361D">
        <w:rPr>
          <w:sz w:val="22"/>
          <w:szCs w:val="22"/>
        </w:rPr>
        <w:t>)</w:t>
      </w:r>
      <w:r w:rsidR="00171815" w:rsidRPr="005A361D">
        <w:rPr>
          <w:sz w:val="22"/>
          <w:szCs w:val="22"/>
        </w:rPr>
        <w:t xml:space="preserve">, </w:t>
      </w:r>
      <w:r w:rsidR="00171815" w:rsidRPr="005A361D">
        <w:rPr>
          <w:i/>
          <w:sz w:val="22"/>
          <w:szCs w:val="22"/>
        </w:rPr>
        <w:t>Unauthorized Sexual Behavior during the Enlightenment</w:t>
      </w:r>
      <w:r w:rsidR="00171815" w:rsidRPr="005A361D">
        <w:rPr>
          <w:sz w:val="22"/>
          <w:szCs w:val="22"/>
        </w:rPr>
        <w:t xml:space="preserve">, Special Issue, </w:t>
      </w:r>
      <w:r w:rsidR="00171815" w:rsidRPr="005A361D">
        <w:rPr>
          <w:i/>
          <w:sz w:val="22"/>
          <w:szCs w:val="22"/>
        </w:rPr>
        <w:t>Eighteenth Century Life</w:t>
      </w:r>
      <w:r w:rsidR="00171815" w:rsidRPr="005A361D">
        <w:rPr>
          <w:sz w:val="22"/>
          <w:szCs w:val="22"/>
        </w:rPr>
        <w:t xml:space="preserve"> IX, </w:t>
      </w:r>
      <w:proofErr w:type="spellStart"/>
      <w:r w:rsidR="00171815" w:rsidRPr="005A361D">
        <w:rPr>
          <w:sz w:val="22"/>
          <w:szCs w:val="22"/>
        </w:rPr>
        <w:t>n.s</w:t>
      </w:r>
      <w:proofErr w:type="spellEnd"/>
      <w:r w:rsidR="00171815" w:rsidRPr="005A361D">
        <w:rPr>
          <w:sz w:val="22"/>
          <w:szCs w:val="22"/>
        </w:rPr>
        <w:t>. 3 (May 1985), pp. 75-87</w:t>
      </w:r>
    </w:p>
    <w:p w14:paraId="72328EBF"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189B2DB9"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reis</w:t>
      </w:r>
      <w:r w:rsidR="000F62F3" w:rsidRPr="005A361D">
        <w:rPr>
          <w:sz w:val="22"/>
          <w:szCs w:val="22"/>
        </w:rPr>
        <w:t>sued in Robert Purks Maccubbin (</w:t>
      </w:r>
      <w:r w:rsidRPr="005A361D">
        <w:rPr>
          <w:sz w:val="22"/>
          <w:szCs w:val="22"/>
        </w:rPr>
        <w:t>ed.</w:t>
      </w:r>
      <w:r w:rsidR="000F62F3" w:rsidRPr="005A361D">
        <w:rPr>
          <w:sz w:val="22"/>
          <w:szCs w:val="22"/>
        </w:rPr>
        <w:t>)</w:t>
      </w:r>
      <w:r w:rsidRPr="005A361D">
        <w:rPr>
          <w:sz w:val="22"/>
          <w:szCs w:val="22"/>
        </w:rPr>
        <w:t xml:space="preserve">, </w:t>
      </w:r>
      <w:r w:rsidR="00B83C4D" w:rsidRPr="005A361D">
        <w:rPr>
          <w:i/>
          <w:sz w:val="22"/>
          <w:szCs w:val="22"/>
        </w:rPr>
        <w:t>‘</w:t>
      </w:r>
      <w:r w:rsidRPr="005A361D">
        <w:rPr>
          <w:i/>
          <w:sz w:val="22"/>
          <w:szCs w:val="22"/>
        </w:rPr>
        <w:t>Tis Nature</w:t>
      </w:r>
      <w:r w:rsidR="00B83C4D" w:rsidRPr="005A361D">
        <w:rPr>
          <w:i/>
          <w:sz w:val="22"/>
          <w:szCs w:val="22"/>
        </w:rPr>
        <w:t>’</w:t>
      </w:r>
      <w:r w:rsidRPr="005A361D">
        <w:rPr>
          <w:i/>
          <w:sz w:val="22"/>
          <w:szCs w:val="22"/>
        </w:rPr>
        <w:t>s Fault</w:t>
      </w:r>
      <w:r w:rsidR="00074279" w:rsidRPr="005A361D">
        <w:rPr>
          <w:i/>
          <w:sz w:val="22"/>
          <w:szCs w:val="22"/>
        </w:rPr>
        <w:t xml:space="preserve">: </w:t>
      </w:r>
      <w:r w:rsidRPr="005A361D">
        <w:rPr>
          <w:i/>
          <w:sz w:val="22"/>
          <w:szCs w:val="22"/>
        </w:rPr>
        <w:t>Unauthorized Sexuality during the Enlightenment</w:t>
      </w:r>
      <w:r w:rsidRPr="005A361D">
        <w:rPr>
          <w:sz w:val="22"/>
          <w:szCs w:val="22"/>
        </w:rPr>
        <w:t xml:space="preserve"> (Cambridge</w:t>
      </w:r>
      <w:r w:rsidR="00074279" w:rsidRPr="005A361D">
        <w:rPr>
          <w:sz w:val="22"/>
          <w:szCs w:val="22"/>
        </w:rPr>
        <w:t xml:space="preserve">: </w:t>
      </w:r>
      <w:r w:rsidRPr="005A361D">
        <w:rPr>
          <w:sz w:val="22"/>
          <w:szCs w:val="22"/>
        </w:rPr>
        <w:t>Cambridge University Press, 1988)</w:t>
      </w:r>
    </w:p>
    <w:p w14:paraId="1435E142"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720F6CA7"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lastRenderedPageBreak/>
        <w:t>“</w:t>
      </w:r>
      <w:r w:rsidR="00171815" w:rsidRPr="005A361D">
        <w:rPr>
          <w:sz w:val="22"/>
          <w:szCs w:val="22"/>
        </w:rPr>
        <w:t>Pope</w:t>
      </w:r>
      <w:r w:rsidR="00B83C4D" w:rsidRPr="005A361D">
        <w:rPr>
          <w:sz w:val="22"/>
          <w:szCs w:val="22"/>
        </w:rPr>
        <w:t>’</w:t>
      </w:r>
      <w:r w:rsidR="00171815" w:rsidRPr="005A361D">
        <w:rPr>
          <w:sz w:val="22"/>
          <w:szCs w:val="22"/>
        </w:rPr>
        <w:t>s Libertine Self-fashioning,</w:t>
      </w:r>
      <w:r w:rsidRPr="005A361D">
        <w:rPr>
          <w:sz w:val="22"/>
          <w:szCs w:val="22"/>
        </w:rPr>
        <w:t>”</w:t>
      </w:r>
      <w:r w:rsidR="00171815" w:rsidRPr="005A361D">
        <w:rPr>
          <w:sz w:val="22"/>
          <w:szCs w:val="22"/>
        </w:rPr>
        <w:t xml:space="preserve"> in David B. Morris</w:t>
      </w:r>
      <w:r w:rsidR="000F62F3" w:rsidRPr="005A361D">
        <w:rPr>
          <w:sz w:val="22"/>
          <w:szCs w:val="22"/>
        </w:rPr>
        <w:t xml:space="preserve"> (</w:t>
      </w:r>
      <w:r w:rsidR="00171815" w:rsidRPr="005A361D">
        <w:rPr>
          <w:sz w:val="22"/>
          <w:szCs w:val="22"/>
        </w:rPr>
        <w:t>ed.</w:t>
      </w:r>
      <w:r w:rsidR="000F62F3" w:rsidRPr="005A361D">
        <w:rPr>
          <w:sz w:val="22"/>
          <w:szCs w:val="22"/>
        </w:rPr>
        <w:t>)</w:t>
      </w:r>
      <w:r w:rsidR="00171815" w:rsidRPr="005A361D">
        <w:rPr>
          <w:sz w:val="22"/>
          <w:szCs w:val="22"/>
        </w:rPr>
        <w:t xml:space="preserve">, Special Issue on Alexander Pope, </w:t>
      </w:r>
      <w:r w:rsidR="00171815" w:rsidRPr="005A361D">
        <w:rPr>
          <w:i/>
          <w:sz w:val="22"/>
          <w:szCs w:val="22"/>
        </w:rPr>
        <w:t>The Eighteenth Century</w:t>
      </w:r>
      <w:r w:rsidR="00074279" w:rsidRPr="005A361D">
        <w:rPr>
          <w:i/>
          <w:sz w:val="22"/>
          <w:szCs w:val="22"/>
        </w:rPr>
        <w:t xml:space="preserve">: </w:t>
      </w:r>
      <w:r w:rsidR="00171815" w:rsidRPr="005A361D">
        <w:rPr>
          <w:i/>
          <w:sz w:val="22"/>
          <w:szCs w:val="22"/>
        </w:rPr>
        <w:t>Theory and Interpretation</w:t>
      </w:r>
      <w:r w:rsidR="00171815" w:rsidRPr="005A361D">
        <w:rPr>
          <w:sz w:val="22"/>
          <w:szCs w:val="22"/>
        </w:rPr>
        <w:t xml:space="preserve"> XXIX (1988), pp. 123-44</w:t>
      </w:r>
    </w:p>
    <w:p w14:paraId="54C82E0A"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1E9B1AB7"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sz w:val="22"/>
          <w:szCs w:val="22"/>
        </w:rPr>
        <w:t>The Culture of Priapism,</w:t>
      </w:r>
      <w:r w:rsidRPr="005A361D">
        <w:rPr>
          <w:sz w:val="22"/>
          <w:szCs w:val="22"/>
        </w:rPr>
        <w:t>”</w:t>
      </w:r>
      <w:r w:rsidR="00171815" w:rsidRPr="005A361D">
        <w:rPr>
          <w:sz w:val="22"/>
          <w:szCs w:val="22"/>
        </w:rPr>
        <w:t xml:space="preserve"> review-essay of Aphra Behn, </w:t>
      </w:r>
      <w:r w:rsidR="00171815" w:rsidRPr="005A361D">
        <w:rPr>
          <w:i/>
          <w:sz w:val="22"/>
          <w:szCs w:val="22"/>
        </w:rPr>
        <w:t>Love-Letters between a Nobleman and his Sister</w:t>
      </w:r>
      <w:r w:rsidR="00171815" w:rsidRPr="005A361D">
        <w:rPr>
          <w:sz w:val="22"/>
          <w:szCs w:val="22"/>
        </w:rPr>
        <w:t xml:space="preserve"> ed. Maureen Duffy, Claude </w:t>
      </w:r>
      <w:proofErr w:type="spellStart"/>
      <w:r w:rsidR="00171815" w:rsidRPr="005A361D">
        <w:rPr>
          <w:sz w:val="22"/>
          <w:szCs w:val="22"/>
        </w:rPr>
        <w:t>Reichler</w:t>
      </w:r>
      <w:proofErr w:type="spellEnd"/>
      <w:r w:rsidR="00171815" w:rsidRPr="005A361D">
        <w:rPr>
          <w:sz w:val="22"/>
          <w:szCs w:val="22"/>
        </w:rPr>
        <w:t xml:space="preserve">, </w:t>
      </w:r>
      <w:proofErr w:type="spellStart"/>
      <w:r w:rsidR="00171815" w:rsidRPr="005A361D">
        <w:rPr>
          <w:i/>
          <w:sz w:val="22"/>
          <w:szCs w:val="22"/>
        </w:rPr>
        <w:t>L</w:t>
      </w:r>
      <w:r w:rsidR="00B83C4D" w:rsidRPr="005A361D">
        <w:rPr>
          <w:i/>
          <w:sz w:val="22"/>
          <w:szCs w:val="22"/>
        </w:rPr>
        <w:t>’</w:t>
      </w:r>
      <w:r w:rsidR="00171815" w:rsidRPr="005A361D">
        <w:rPr>
          <w:i/>
          <w:sz w:val="22"/>
          <w:szCs w:val="22"/>
        </w:rPr>
        <w:t>Age</w:t>
      </w:r>
      <w:proofErr w:type="spellEnd"/>
      <w:r w:rsidR="00171815" w:rsidRPr="005A361D">
        <w:rPr>
          <w:i/>
          <w:sz w:val="22"/>
          <w:szCs w:val="22"/>
        </w:rPr>
        <w:t xml:space="preserve"> </w:t>
      </w:r>
      <w:proofErr w:type="spellStart"/>
      <w:r w:rsidR="00171815" w:rsidRPr="005A361D">
        <w:rPr>
          <w:i/>
          <w:sz w:val="22"/>
          <w:szCs w:val="22"/>
        </w:rPr>
        <w:t>libertin</w:t>
      </w:r>
      <w:proofErr w:type="spellEnd"/>
      <w:r w:rsidR="00171815" w:rsidRPr="005A361D">
        <w:rPr>
          <w:sz w:val="22"/>
          <w:szCs w:val="22"/>
        </w:rPr>
        <w:t xml:space="preserve"> and Harold M. Weber, </w:t>
      </w:r>
      <w:r w:rsidR="00171815" w:rsidRPr="005A361D">
        <w:rPr>
          <w:i/>
          <w:sz w:val="22"/>
          <w:szCs w:val="22"/>
        </w:rPr>
        <w:t>The Restoration Rake-Hero</w:t>
      </w:r>
      <w:r w:rsidR="00171815" w:rsidRPr="005A361D">
        <w:rPr>
          <w:sz w:val="22"/>
          <w:szCs w:val="22"/>
        </w:rPr>
        <w:t xml:space="preserve">, </w:t>
      </w:r>
      <w:r w:rsidR="00171815" w:rsidRPr="005A361D">
        <w:rPr>
          <w:i/>
          <w:sz w:val="22"/>
          <w:szCs w:val="22"/>
        </w:rPr>
        <w:t>Review</w:t>
      </w:r>
      <w:r w:rsidR="00171815" w:rsidRPr="005A361D">
        <w:rPr>
          <w:sz w:val="22"/>
          <w:szCs w:val="22"/>
        </w:rPr>
        <w:t xml:space="preserve"> X (1988), pp. 1-34</w:t>
      </w:r>
    </w:p>
    <w:p w14:paraId="3F5C933B"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5D89137A"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B83C4D" w:rsidRPr="005A361D">
        <w:rPr>
          <w:sz w:val="22"/>
          <w:szCs w:val="22"/>
        </w:rPr>
        <w:t>‘</w:t>
      </w:r>
      <w:r w:rsidR="00171815" w:rsidRPr="005A361D">
        <w:rPr>
          <w:sz w:val="22"/>
          <w:szCs w:val="22"/>
        </w:rPr>
        <w:t>Illustrious Depravity</w:t>
      </w:r>
      <w:r w:rsidR="00B83C4D" w:rsidRPr="005A361D">
        <w:rPr>
          <w:sz w:val="22"/>
          <w:szCs w:val="22"/>
        </w:rPr>
        <w:t>’</w:t>
      </w:r>
      <w:r w:rsidR="00171815" w:rsidRPr="005A361D">
        <w:rPr>
          <w:sz w:val="22"/>
          <w:szCs w:val="22"/>
        </w:rPr>
        <w:t xml:space="preserve"> and the Libertine Sublime,</w:t>
      </w:r>
      <w:r w:rsidRPr="005A361D">
        <w:rPr>
          <w:sz w:val="22"/>
          <w:szCs w:val="22"/>
        </w:rPr>
        <w:t>”</w:t>
      </w:r>
      <w:r w:rsidR="00171815" w:rsidRPr="005A361D">
        <w:rPr>
          <w:sz w:val="22"/>
          <w:szCs w:val="22"/>
        </w:rPr>
        <w:t xml:space="preserve"> </w:t>
      </w:r>
      <w:r w:rsidR="00171815" w:rsidRPr="005A361D">
        <w:rPr>
          <w:i/>
          <w:sz w:val="22"/>
          <w:szCs w:val="22"/>
        </w:rPr>
        <w:t>The Age of Johnson</w:t>
      </w:r>
      <w:r w:rsidR="00171815" w:rsidRPr="005A361D">
        <w:rPr>
          <w:sz w:val="22"/>
          <w:szCs w:val="22"/>
        </w:rPr>
        <w:t xml:space="preserve"> II (1989), pp. 1-40</w:t>
      </w:r>
    </w:p>
    <w:p w14:paraId="6EBD0F60"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6603D0D5"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sz w:val="22"/>
          <w:szCs w:val="22"/>
        </w:rPr>
        <w:t>Lovelace and the Paradoxes of Libertinism,</w:t>
      </w:r>
      <w:r w:rsidRPr="005A361D">
        <w:rPr>
          <w:sz w:val="22"/>
          <w:szCs w:val="22"/>
        </w:rPr>
        <w:t>”</w:t>
      </w:r>
      <w:r w:rsidR="00171815" w:rsidRPr="005A361D">
        <w:rPr>
          <w:sz w:val="22"/>
          <w:szCs w:val="22"/>
        </w:rPr>
        <w:t xml:space="preserve"> in Marga</w:t>
      </w:r>
      <w:r w:rsidR="000F62F3" w:rsidRPr="005A361D">
        <w:rPr>
          <w:sz w:val="22"/>
          <w:szCs w:val="22"/>
        </w:rPr>
        <w:t>ret Anne Doody and Peter Sabor (</w:t>
      </w:r>
      <w:r w:rsidR="00171815" w:rsidRPr="005A361D">
        <w:rPr>
          <w:sz w:val="22"/>
          <w:szCs w:val="22"/>
        </w:rPr>
        <w:t>eds.</w:t>
      </w:r>
      <w:r w:rsidR="000F62F3" w:rsidRPr="005A361D">
        <w:rPr>
          <w:sz w:val="22"/>
          <w:szCs w:val="22"/>
        </w:rPr>
        <w:t>)</w:t>
      </w:r>
      <w:r w:rsidR="00171815" w:rsidRPr="005A361D">
        <w:rPr>
          <w:sz w:val="22"/>
          <w:szCs w:val="22"/>
        </w:rPr>
        <w:t xml:space="preserve">, </w:t>
      </w:r>
      <w:r w:rsidR="00171815" w:rsidRPr="005A361D">
        <w:rPr>
          <w:i/>
          <w:sz w:val="22"/>
          <w:szCs w:val="22"/>
        </w:rPr>
        <w:t>Samuel Richardson</w:t>
      </w:r>
      <w:r w:rsidR="00074279" w:rsidRPr="005A361D">
        <w:rPr>
          <w:i/>
          <w:sz w:val="22"/>
          <w:szCs w:val="22"/>
        </w:rPr>
        <w:t xml:space="preserve">: </w:t>
      </w:r>
      <w:r w:rsidR="00171815" w:rsidRPr="005A361D">
        <w:rPr>
          <w:i/>
          <w:sz w:val="22"/>
          <w:szCs w:val="22"/>
        </w:rPr>
        <w:t>Tercentenary Essays</w:t>
      </w:r>
      <w:r w:rsidR="00171815" w:rsidRPr="005A361D">
        <w:rPr>
          <w:sz w:val="22"/>
          <w:szCs w:val="22"/>
        </w:rPr>
        <w:t xml:space="preserve"> (Cambridge</w:t>
      </w:r>
      <w:r w:rsidR="00074279" w:rsidRPr="005A361D">
        <w:rPr>
          <w:sz w:val="22"/>
          <w:szCs w:val="22"/>
        </w:rPr>
        <w:t xml:space="preserve">: </w:t>
      </w:r>
      <w:r w:rsidR="00171815" w:rsidRPr="005A361D">
        <w:rPr>
          <w:sz w:val="22"/>
          <w:szCs w:val="22"/>
        </w:rPr>
        <w:t>Cambridge University Press, 1989), pp. 70-88</w:t>
      </w:r>
    </w:p>
    <w:p w14:paraId="3B6F5811" w14:textId="77777777" w:rsidR="00AA03F2" w:rsidRPr="005A361D" w:rsidRDefault="00AA03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3992521A"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sz w:val="22"/>
          <w:szCs w:val="22"/>
        </w:rPr>
        <w:t>The Libertine Sublime</w:t>
      </w:r>
      <w:r w:rsidR="00074279" w:rsidRPr="005A361D">
        <w:rPr>
          <w:sz w:val="22"/>
          <w:szCs w:val="22"/>
        </w:rPr>
        <w:t xml:space="preserve">: </w:t>
      </w:r>
      <w:r w:rsidR="00171815" w:rsidRPr="005A361D">
        <w:rPr>
          <w:sz w:val="22"/>
          <w:szCs w:val="22"/>
        </w:rPr>
        <w:t>Love and Death in Restoration England,</w:t>
      </w:r>
      <w:r w:rsidRPr="005A361D">
        <w:rPr>
          <w:sz w:val="22"/>
          <w:szCs w:val="22"/>
        </w:rPr>
        <w:t>”</w:t>
      </w:r>
      <w:r w:rsidR="00171815" w:rsidRPr="005A361D">
        <w:rPr>
          <w:sz w:val="22"/>
          <w:szCs w:val="22"/>
        </w:rPr>
        <w:t xml:space="preserve"> </w:t>
      </w:r>
      <w:r w:rsidR="00171815" w:rsidRPr="005A361D">
        <w:rPr>
          <w:i/>
          <w:sz w:val="22"/>
          <w:szCs w:val="22"/>
        </w:rPr>
        <w:t>Studies in Eighteenth-Century Culture</w:t>
      </w:r>
      <w:r w:rsidR="00171815" w:rsidRPr="005A361D">
        <w:rPr>
          <w:sz w:val="22"/>
          <w:szCs w:val="22"/>
        </w:rPr>
        <w:t xml:space="preserve"> XIX (1989), pp. 146-63</w:t>
      </w:r>
    </w:p>
    <w:p w14:paraId="3D6485B0"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54698D66"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sz w:val="22"/>
          <w:szCs w:val="22"/>
        </w:rPr>
        <w:t>Sex and Consequence,</w:t>
      </w:r>
      <w:r w:rsidRPr="005A361D">
        <w:rPr>
          <w:sz w:val="22"/>
          <w:szCs w:val="22"/>
        </w:rPr>
        <w:t>”</w:t>
      </w:r>
      <w:r w:rsidR="00171815" w:rsidRPr="005A361D">
        <w:rPr>
          <w:sz w:val="22"/>
          <w:szCs w:val="22"/>
        </w:rPr>
        <w:t xml:space="preserve"> review-essay of Alice Browne, </w:t>
      </w:r>
      <w:r w:rsidR="00171815" w:rsidRPr="005A361D">
        <w:rPr>
          <w:i/>
          <w:sz w:val="22"/>
          <w:szCs w:val="22"/>
        </w:rPr>
        <w:t xml:space="preserve">The </w:t>
      </w:r>
      <w:proofErr w:type="gramStart"/>
      <w:r w:rsidR="00171815" w:rsidRPr="005A361D">
        <w:rPr>
          <w:i/>
          <w:sz w:val="22"/>
          <w:szCs w:val="22"/>
        </w:rPr>
        <w:t>Eighteenth Century</w:t>
      </w:r>
      <w:proofErr w:type="gramEnd"/>
      <w:r w:rsidR="00171815" w:rsidRPr="005A361D">
        <w:rPr>
          <w:i/>
          <w:sz w:val="22"/>
          <w:szCs w:val="22"/>
        </w:rPr>
        <w:t xml:space="preserve"> Feminist Mind</w:t>
      </w:r>
      <w:r w:rsidR="00171815" w:rsidRPr="005A361D">
        <w:rPr>
          <w:sz w:val="22"/>
          <w:szCs w:val="22"/>
        </w:rPr>
        <w:t>,</w:t>
      </w:r>
      <w:r w:rsidR="000F62F3" w:rsidRPr="005A361D">
        <w:rPr>
          <w:sz w:val="22"/>
          <w:szCs w:val="22"/>
        </w:rPr>
        <w:t xml:space="preserve"> G. S. Rousseau and Roy Porter (</w:t>
      </w:r>
      <w:r w:rsidR="00171815" w:rsidRPr="005A361D">
        <w:rPr>
          <w:sz w:val="22"/>
          <w:szCs w:val="22"/>
        </w:rPr>
        <w:t>eds.</w:t>
      </w:r>
      <w:r w:rsidR="000F62F3" w:rsidRPr="005A361D">
        <w:rPr>
          <w:sz w:val="22"/>
          <w:szCs w:val="22"/>
        </w:rPr>
        <w:t>)</w:t>
      </w:r>
      <w:r w:rsidR="00171815" w:rsidRPr="005A361D">
        <w:rPr>
          <w:sz w:val="22"/>
          <w:szCs w:val="22"/>
        </w:rPr>
        <w:t xml:space="preserve">, </w:t>
      </w:r>
      <w:r w:rsidR="00171815" w:rsidRPr="005A361D">
        <w:rPr>
          <w:i/>
          <w:sz w:val="22"/>
          <w:szCs w:val="22"/>
        </w:rPr>
        <w:t>Sexual Underworlds of the Enlightenment</w:t>
      </w:r>
      <w:r w:rsidR="00171815" w:rsidRPr="005A361D">
        <w:rPr>
          <w:sz w:val="22"/>
          <w:szCs w:val="22"/>
        </w:rPr>
        <w:t xml:space="preserve"> and Peter Wagner, </w:t>
      </w:r>
      <w:r w:rsidR="00171815" w:rsidRPr="005A361D">
        <w:rPr>
          <w:i/>
          <w:sz w:val="22"/>
          <w:szCs w:val="22"/>
        </w:rPr>
        <w:t>Eros Revived</w:t>
      </w:r>
      <w:r w:rsidR="00171815" w:rsidRPr="005A361D">
        <w:rPr>
          <w:sz w:val="22"/>
          <w:szCs w:val="22"/>
        </w:rPr>
        <w:t xml:space="preserve">, </w:t>
      </w:r>
      <w:r w:rsidR="00171815" w:rsidRPr="005A361D">
        <w:rPr>
          <w:i/>
          <w:sz w:val="22"/>
          <w:szCs w:val="22"/>
        </w:rPr>
        <w:t>Review</w:t>
      </w:r>
      <w:r w:rsidR="00171815" w:rsidRPr="005A361D">
        <w:rPr>
          <w:sz w:val="22"/>
          <w:szCs w:val="22"/>
        </w:rPr>
        <w:t xml:space="preserve"> XI (1989), pp. 133-77</w:t>
      </w:r>
    </w:p>
    <w:p w14:paraId="70626170"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0940E84C"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xml:space="preserve">Review-essay of Joseph A. Wittreich, </w:t>
      </w:r>
      <w:r w:rsidRPr="005A361D">
        <w:rPr>
          <w:i/>
          <w:sz w:val="22"/>
          <w:szCs w:val="22"/>
        </w:rPr>
        <w:t>Feminist Milton</w:t>
      </w:r>
      <w:r w:rsidRPr="005A361D">
        <w:rPr>
          <w:sz w:val="22"/>
          <w:szCs w:val="22"/>
        </w:rPr>
        <w:t xml:space="preserve">, in </w:t>
      </w:r>
      <w:r w:rsidRPr="005A361D">
        <w:rPr>
          <w:i/>
          <w:sz w:val="22"/>
          <w:szCs w:val="22"/>
        </w:rPr>
        <w:t>Criticism</w:t>
      </w:r>
      <w:r w:rsidRPr="005A361D">
        <w:rPr>
          <w:sz w:val="22"/>
          <w:szCs w:val="22"/>
        </w:rPr>
        <w:t xml:space="preserve"> XXI (1989), pp. 193-200</w:t>
      </w:r>
    </w:p>
    <w:p w14:paraId="1A1C6096"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4DB21E14"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xml:space="preserve">Introduction to Robert Paltock, </w:t>
      </w:r>
      <w:r w:rsidRPr="005A361D">
        <w:rPr>
          <w:i/>
          <w:sz w:val="22"/>
          <w:szCs w:val="22"/>
        </w:rPr>
        <w:t>The Life and Adventures of Peter Wilkins</w:t>
      </w:r>
      <w:r w:rsidRPr="005A361D">
        <w:rPr>
          <w:sz w:val="22"/>
          <w:szCs w:val="22"/>
        </w:rPr>
        <w:t xml:space="preserve"> (1750), World</w:t>
      </w:r>
      <w:r w:rsidR="00B83C4D" w:rsidRPr="005A361D">
        <w:rPr>
          <w:sz w:val="22"/>
          <w:szCs w:val="22"/>
        </w:rPr>
        <w:t>’</w:t>
      </w:r>
      <w:r w:rsidRPr="005A361D">
        <w:rPr>
          <w:sz w:val="22"/>
          <w:szCs w:val="22"/>
        </w:rPr>
        <w:t>s Classics edition (Oxford and New York</w:t>
      </w:r>
      <w:r w:rsidR="00074279" w:rsidRPr="005A361D">
        <w:rPr>
          <w:sz w:val="22"/>
          <w:szCs w:val="22"/>
        </w:rPr>
        <w:t xml:space="preserve">: </w:t>
      </w:r>
      <w:r w:rsidRPr="005A361D">
        <w:rPr>
          <w:sz w:val="22"/>
          <w:szCs w:val="22"/>
        </w:rPr>
        <w:t>Oxford University Press, 1990)</w:t>
      </w:r>
    </w:p>
    <w:p w14:paraId="4538B8F6"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C1C8B16"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sz w:val="22"/>
          <w:szCs w:val="22"/>
        </w:rPr>
        <w:t>The Poetics of Engagement,</w:t>
      </w:r>
      <w:r w:rsidRPr="005A361D">
        <w:rPr>
          <w:sz w:val="22"/>
          <w:szCs w:val="22"/>
        </w:rPr>
        <w:t>”</w:t>
      </w:r>
      <w:r w:rsidR="00171815" w:rsidRPr="005A361D">
        <w:rPr>
          <w:sz w:val="22"/>
          <w:szCs w:val="22"/>
        </w:rPr>
        <w:t xml:space="preserve"> in David Loewens</w:t>
      </w:r>
      <w:r w:rsidR="000F62F3" w:rsidRPr="005A361D">
        <w:rPr>
          <w:sz w:val="22"/>
          <w:szCs w:val="22"/>
        </w:rPr>
        <w:t>tein and James Grantham Turner (</w:t>
      </w:r>
      <w:r w:rsidR="00171815" w:rsidRPr="005A361D">
        <w:rPr>
          <w:sz w:val="22"/>
          <w:szCs w:val="22"/>
        </w:rPr>
        <w:t>eds.</w:t>
      </w:r>
      <w:r w:rsidR="000F62F3" w:rsidRPr="005A361D">
        <w:rPr>
          <w:sz w:val="22"/>
          <w:szCs w:val="22"/>
        </w:rPr>
        <w:t>)</w:t>
      </w:r>
      <w:r w:rsidR="00171815" w:rsidRPr="005A361D">
        <w:rPr>
          <w:sz w:val="22"/>
          <w:szCs w:val="22"/>
        </w:rPr>
        <w:t xml:space="preserve">, </w:t>
      </w:r>
      <w:r w:rsidR="00171815" w:rsidRPr="005A361D">
        <w:rPr>
          <w:i/>
          <w:sz w:val="22"/>
          <w:szCs w:val="22"/>
        </w:rPr>
        <w:t>Politics, Poetics and Hermeneutics in Milton</w:t>
      </w:r>
      <w:r w:rsidR="00B83C4D" w:rsidRPr="005A361D">
        <w:rPr>
          <w:i/>
          <w:sz w:val="22"/>
          <w:szCs w:val="22"/>
        </w:rPr>
        <w:t>’</w:t>
      </w:r>
      <w:r w:rsidR="00171815" w:rsidRPr="005A361D">
        <w:rPr>
          <w:i/>
          <w:sz w:val="22"/>
          <w:szCs w:val="22"/>
        </w:rPr>
        <w:t>s Prose</w:t>
      </w:r>
      <w:r w:rsidR="00171815" w:rsidRPr="005A361D">
        <w:rPr>
          <w:sz w:val="22"/>
          <w:szCs w:val="22"/>
        </w:rPr>
        <w:t xml:space="preserve"> (Cambridge</w:t>
      </w:r>
      <w:r w:rsidR="00074279" w:rsidRPr="005A361D">
        <w:rPr>
          <w:sz w:val="22"/>
          <w:szCs w:val="22"/>
        </w:rPr>
        <w:t xml:space="preserve">: </w:t>
      </w:r>
      <w:r w:rsidR="00171815" w:rsidRPr="005A361D">
        <w:rPr>
          <w:sz w:val="22"/>
          <w:szCs w:val="22"/>
        </w:rPr>
        <w:t>Cambridge University Press, 1990), pp. 257-75</w:t>
      </w:r>
    </w:p>
    <w:p w14:paraId="5E109D0A"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3E655E80"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sz w:val="22"/>
          <w:szCs w:val="22"/>
        </w:rPr>
        <w:t>The Intelligible Flame,</w:t>
      </w:r>
      <w:r w:rsidRPr="005A361D">
        <w:rPr>
          <w:sz w:val="22"/>
          <w:szCs w:val="22"/>
        </w:rPr>
        <w:t>”</w:t>
      </w:r>
      <w:r w:rsidR="00171815" w:rsidRPr="005A361D">
        <w:rPr>
          <w:sz w:val="22"/>
          <w:szCs w:val="22"/>
        </w:rPr>
        <w:t xml:space="preserve"> reprinted</w:t>
      </w:r>
      <w:r w:rsidR="000F62F3" w:rsidRPr="005A361D">
        <w:rPr>
          <w:sz w:val="22"/>
          <w:szCs w:val="22"/>
        </w:rPr>
        <w:t xml:space="preserve"> (with additional headnote)</w:t>
      </w:r>
      <w:r w:rsidR="00171815" w:rsidRPr="005A361D">
        <w:rPr>
          <w:sz w:val="22"/>
          <w:szCs w:val="22"/>
        </w:rPr>
        <w:t xml:space="preserve"> from </w:t>
      </w:r>
      <w:r w:rsidR="00171815" w:rsidRPr="005A361D">
        <w:rPr>
          <w:i/>
          <w:sz w:val="22"/>
          <w:szCs w:val="22"/>
        </w:rPr>
        <w:t>One Flesh</w:t>
      </w:r>
      <w:r w:rsidR="00074279" w:rsidRPr="005A361D">
        <w:rPr>
          <w:i/>
          <w:sz w:val="22"/>
          <w:szCs w:val="22"/>
        </w:rPr>
        <w:t xml:space="preserve">: </w:t>
      </w:r>
      <w:r w:rsidR="00171815" w:rsidRPr="005A361D">
        <w:rPr>
          <w:i/>
          <w:sz w:val="22"/>
          <w:szCs w:val="22"/>
        </w:rPr>
        <w:t>Paradisal Marriage and Sexual Relations in the Age of Milton</w:t>
      </w:r>
      <w:r w:rsidR="000F62F3" w:rsidRPr="005A361D">
        <w:rPr>
          <w:sz w:val="22"/>
          <w:szCs w:val="22"/>
        </w:rPr>
        <w:t>, in Annabel Patterson (</w:t>
      </w:r>
      <w:r w:rsidR="00171815" w:rsidRPr="005A361D">
        <w:rPr>
          <w:sz w:val="22"/>
          <w:szCs w:val="22"/>
        </w:rPr>
        <w:t>ed.</w:t>
      </w:r>
      <w:r w:rsidR="000F62F3" w:rsidRPr="005A361D">
        <w:rPr>
          <w:sz w:val="22"/>
          <w:szCs w:val="22"/>
        </w:rPr>
        <w:t>)</w:t>
      </w:r>
      <w:r w:rsidR="00171815" w:rsidRPr="005A361D">
        <w:rPr>
          <w:sz w:val="22"/>
          <w:szCs w:val="22"/>
        </w:rPr>
        <w:t xml:space="preserve">, </w:t>
      </w:r>
      <w:r w:rsidR="00171815" w:rsidRPr="005A361D">
        <w:rPr>
          <w:i/>
          <w:sz w:val="22"/>
          <w:szCs w:val="22"/>
        </w:rPr>
        <w:t>Longman Critical Readers</w:t>
      </w:r>
      <w:r w:rsidR="00074279" w:rsidRPr="005A361D">
        <w:rPr>
          <w:i/>
          <w:sz w:val="22"/>
          <w:szCs w:val="22"/>
        </w:rPr>
        <w:t xml:space="preserve">: </w:t>
      </w:r>
      <w:r w:rsidR="00171815" w:rsidRPr="005A361D">
        <w:rPr>
          <w:i/>
          <w:sz w:val="22"/>
          <w:szCs w:val="22"/>
        </w:rPr>
        <w:t>John Milton</w:t>
      </w:r>
      <w:r w:rsidR="00171815" w:rsidRPr="005A361D">
        <w:rPr>
          <w:sz w:val="22"/>
          <w:szCs w:val="22"/>
        </w:rPr>
        <w:t xml:space="preserve"> (London</w:t>
      </w:r>
      <w:r w:rsidR="00074279" w:rsidRPr="005A361D">
        <w:rPr>
          <w:sz w:val="22"/>
          <w:szCs w:val="22"/>
        </w:rPr>
        <w:t xml:space="preserve">: </w:t>
      </w:r>
      <w:r w:rsidR="00171815" w:rsidRPr="005A361D">
        <w:rPr>
          <w:sz w:val="22"/>
          <w:szCs w:val="22"/>
        </w:rPr>
        <w:t>Longman, 1992), pp. 74-86</w:t>
      </w:r>
    </w:p>
    <w:p w14:paraId="51E7347B"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DD546AD"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sz w:val="22"/>
          <w:szCs w:val="22"/>
        </w:rPr>
        <w:t>Passion and Subordination,</w:t>
      </w:r>
      <w:r w:rsidRPr="005A361D">
        <w:rPr>
          <w:sz w:val="22"/>
          <w:szCs w:val="22"/>
        </w:rPr>
        <w:t>”</w:t>
      </w:r>
      <w:r w:rsidR="00171815" w:rsidRPr="005A361D">
        <w:rPr>
          <w:sz w:val="22"/>
          <w:szCs w:val="22"/>
        </w:rPr>
        <w:t xml:space="preserve"> reprinted from </w:t>
      </w:r>
      <w:r w:rsidR="00171815" w:rsidRPr="005A361D">
        <w:rPr>
          <w:i/>
          <w:sz w:val="22"/>
          <w:szCs w:val="22"/>
        </w:rPr>
        <w:t>One Flesh</w:t>
      </w:r>
      <w:r w:rsidR="00074279" w:rsidRPr="005A361D">
        <w:rPr>
          <w:i/>
          <w:sz w:val="22"/>
          <w:szCs w:val="22"/>
        </w:rPr>
        <w:t xml:space="preserve">: </w:t>
      </w:r>
      <w:r w:rsidR="00171815" w:rsidRPr="005A361D">
        <w:rPr>
          <w:i/>
          <w:sz w:val="22"/>
          <w:szCs w:val="22"/>
        </w:rPr>
        <w:t>Paradisal Marriage and Sexual Relations in the Age of Milton</w:t>
      </w:r>
      <w:r w:rsidR="000F62F3" w:rsidRPr="005A361D">
        <w:rPr>
          <w:sz w:val="22"/>
          <w:szCs w:val="22"/>
        </w:rPr>
        <w:t>, in Scott Elledge (</w:t>
      </w:r>
      <w:r w:rsidR="00171815" w:rsidRPr="005A361D">
        <w:rPr>
          <w:sz w:val="22"/>
          <w:szCs w:val="22"/>
        </w:rPr>
        <w:t>ed.</w:t>
      </w:r>
      <w:r w:rsidR="000F62F3" w:rsidRPr="005A361D">
        <w:rPr>
          <w:sz w:val="22"/>
          <w:szCs w:val="22"/>
        </w:rPr>
        <w:t>)</w:t>
      </w:r>
      <w:r w:rsidR="00171815" w:rsidRPr="005A361D">
        <w:rPr>
          <w:sz w:val="22"/>
          <w:szCs w:val="22"/>
        </w:rPr>
        <w:t xml:space="preserve">, </w:t>
      </w:r>
      <w:r w:rsidR="00171815" w:rsidRPr="005A361D">
        <w:rPr>
          <w:i/>
          <w:sz w:val="22"/>
          <w:szCs w:val="22"/>
        </w:rPr>
        <w:t>Paradise Lost</w:t>
      </w:r>
      <w:r w:rsidR="00860EEB" w:rsidRPr="005A361D">
        <w:rPr>
          <w:i/>
          <w:sz w:val="22"/>
          <w:szCs w:val="22"/>
        </w:rPr>
        <w:t>,</w:t>
      </w:r>
      <w:r w:rsidR="00074279" w:rsidRPr="005A361D">
        <w:rPr>
          <w:i/>
          <w:sz w:val="22"/>
          <w:szCs w:val="22"/>
        </w:rPr>
        <w:t xml:space="preserve"> </w:t>
      </w:r>
      <w:r w:rsidR="00171815" w:rsidRPr="005A361D">
        <w:rPr>
          <w:sz w:val="22"/>
          <w:szCs w:val="22"/>
        </w:rPr>
        <w:t>Norton Critical Edition</w:t>
      </w:r>
      <w:r w:rsidR="00860EEB" w:rsidRPr="005A361D">
        <w:rPr>
          <w:sz w:val="22"/>
          <w:szCs w:val="22"/>
        </w:rPr>
        <w:t>s</w:t>
      </w:r>
      <w:r w:rsidR="00171815" w:rsidRPr="005A361D">
        <w:rPr>
          <w:sz w:val="22"/>
          <w:szCs w:val="22"/>
        </w:rPr>
        <w:t xml:space="preserve">, revised </w:t>
      </w:r>
      <w:proofErr w:type="spellStart"/>
      <w:r w:rsidR="00171815" w:rsidRPr="005A361D">
        <w:rPr>
          <w:sz w:val="22"/>
          <w:szCs w:val="22"/>
        </w:rPr>
        <w:t>edn</w:t>
      </w:r>
      <w:proofErr w:type="spellEnd"/>
      <w:r w:rsidR="00171815" w:rsidRPr="005A361D">
        <w:rPr>
          <w:sz w:val="22"/>
          <w:szCs w:val="22"/>
        </w:rPr>
        <w:t xml:space="preserve"> (New York</w:t>
      </w:r>
      <w:r w:rsidR="00074279" w:rsidRPr="005A361D">
        <w:rPr>
          <w:sz w:val="22"/>
          <w:szCs w:val="22"/>
        </w:rPr>
        <w:t xml:space="preserve">: </w:t>
      </w:r>
      <w:r w:rsidR="00171815" w:rsidRPr="005A361D">
        <w:rPr>
          <w:sz w:val="22"/>
          <w:szCs w:val="22"/>
        </w:rPr>
        <w:t>Norton, 1993), pp. 643-61</w:t>
      </w:r>
    </w:p>
    <w:p w14:paraId="6A051537"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600BCBED"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sz w:val="22"/>
          <w:szCs w:val="22"/>
        </w:rPr>
        <w:t>Richardson and His Circle,</w:t>
      </w:r>
      <w:r w:rsidRPr="005A361D">
        <w:rPr>
          <w:sz w:val="22"/>
          <w:szCs w:val="22"/>
        </w:rPr>
        <w:t>”</w:t>
      </w:r>
      <w:r w:rsidR="000F62F3" w:rsidRPr="005A361D">
        <w:rPr>
          <w:sz w:val="22"/>
          <w:szCs w:val="22"/>
        </w:rPr>
        <w:t xml:space="preserve"> in John Richetti (</w:t>
      </w:r>
      <w:r w:rsidR="00171815" w:rsidRPr="005A361D">
        <w:rPr>
          <w:sz w:val="22"/>
          <w:szCs w:val="22"/>
        </w:rPr>
        <w:t>ed.</w:t>
      </w:r>
      <w:r w:rsidR="000F62F3" w:rsidRPr="005A361D">
        <w:rPr>
          <w:sz w:val="22"/>
          <w:szCs w:val="22"/>
        </w:rPr>
        <w:t>)</w:t>
      </w:r>
      <w:r w:rsidR="00171815" w:rsidRPr="005A361D">
        <w:rPr>
          <w:sz w:val="22"/>
          <w:szCs w:val="22"/>
        </w:rPr>
        <w:t xml:space="preserve">, </w:t>
      </w:r>
      <w:r w:rsidR="00171815" w:rsidRPr="005A361D">
        <w:rPr>
          <w:i/>
          <w:sz w:val="22"/>
          <w:szCs w:val="22"/>
        </w:rPr>
        <w:t>The Columbia History of the British Novel</w:t>
      </w:r>
      <w:r w:rsidR="00171815" w:rsidRPr="005A361D">
        <w:rPr>
          <w:sz w:val="22"/>
          <w:szCs w:val="22"/>
        </w:rPr>
        <w:t xml:space="preserve"> (New York</w:t>
      </w:r>
      <w:r w:rsidR="00074279" w:rsidRPr="005A361D">
        <w:rPr>
          <w:sz w:val="22"/>
          <w:szCs w:val="22"/>
        </w:rPr>
        <w:t xml:space="preserve">: </w:t>
      </w:r>
      <w:r w:rsidR="00171815" w:rsidRPr="005A361D">
        <w:rPr>
          <w:sz w:val="22"/>
          <w:szCs w:val="22"/>
        </w:rPr>
        <w:t>Columbia University Press, 1994), pp. 73-101</w:t>
      </w:r>
    </w:p>
    <w:p w14:paraId="3F9B20FC"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3D4D2DE0"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sz w:val="22"/>
          <w:szCs w:val="22"/>
        </w:rPr>
        <w:t>Novel Panic</w:t>
      </w:r>
      <w:r w:rsidR="00074279" w:rsidRPr="005A361D">
        <w:rPr>
          <w:sz w:val="22"/>
          <w:szCs w:val="22"/>
        </w:rPr>
        <w:t xml:space="preserve">: </w:t>
      </w:r>
      <w:r w:rsidR="00171815" w:rsidRPr="005A361D">
        <w:rPr>
          <w:sz w:val="22"/>
          <w:szCs w:val="22"/>
        </w:rPr>
        <w:t>Picture and Performance in the Reception of Richardson</w:t>
      </w:r>
      <w:r w:rsidR="00B83C4D" w:rsidRPr="005A361D">
        <w:rPr>
          <w:sz w:val="22"/>
          <w:szCs w:val="22"/>
        </w:rPr>
        <w:t>’</w:t>
      </w:r>
      <w:r w:rsidR="00171815" w:rsidRPr="005A361D">
        <w:rPr>
          <w:sz w:val="22"/>
          <w:szCs w:val="22"/>
        </w:rPr>
        <w:t xml:space="preserve">s </w:t>
      </w:r>
      <w:r w:rsidR="00171815" w:rsidRPr="005A361D">
        <w:rPr>
          <w:i/>
          <w:sz w:val="22"/>
          <w:szCs w:val="22"/>
        </w:rPr>
        <w:t>Pamela</w:t>
      </w:r>
      <w:r w:rsidR="00171815" w:rsidRPr="005A361D">
        <w:rPr>
          <w:sz w:val="22"/>
          <w:szCs w:val="22"/>
        </w:rPr>
        <w:t>,</w:t>
      </w:r>
      <w:r w:rsidRPr="005A361D">
        <w:rPr>
          <w:sz w:val="22"/>
          <w:szCs w:val="22"/>
        </w:rPr>
        <w:t>”</w:t>
      </w:r>
      <w:r w:rsidR="00171815" w:rsidRPr="005A361D">
        <w:rPr>
          <w:sz w:val="22"/>
          <w:szCs w:val="22"/>
        </w:rPr>
        <w:t xml:space="preserve"> </w:t>
      </w:r>
      <w:r w:rsidR="00171815" w:rsidRPr="005A361D">
        <w:rPr>
          <w:i/>
          <w:sz w:val="22"/>
          <w:szCs w:val="22"/>
        </w:rPr>
        <w:t>Representations</w:t>
      </w:r>
      <w:r w:rsidR="00171815" w:rsidRPr="005A361D">
        <w:rPr>
          <w:sz w:val="22"/>
          <w:szCs w:val="22"/>
        </w:rPr>
        <w:t xml:space="preserve"> XLVIII (Fall, 1994), pp. 60-84</w:t>
      </w:r>
    </w:p>
    <w:p w14:paraId="54E5CB68"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0EB9373E"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i/>
          <w:sz w:val="22"/>
          <w:szCs w:val="22"/>
        </w:rPr>
        <w:t xml:space="preserve">The Whores </w:t>
      </w:r>
      <w:proofErr w:type="spellStart"/>
      <w:r w:rsidR="00171815" w:rsidRPr="005A361D">
        <w:rPr>
          <w:i/>
          <w:sz w:val="22"/>
          <w:szCs w:val="22"/>
        </w:rPr>
        <w:t>Rhetorick</w:t>
      </w:r>
      <w:proofErr w:type="spellEnd"/>
      <w:r w:rsidR="00074279" w:rsidRPr="005A361D">
        <w:rPr>
          <w:sz w:val="22"/>
          <w:szCs w:val="22"/>
        </w:rPr>
        <w:t xml:space="preserve">: </w:t>
      </w:r>
      <w:r w:rsidR="00171815" w:rsidRPr="005A361D">
        <w:rPr>
          <w:sz w:val="22"/>
          <w:szCs w:val="22"/>
        </w:rPr>
        <w:t>Narrative, Pornography and the Origins of the Novel,</w:t>
      </w:r>
      <w:r w:rsidRPr="005A361D">
        <w:rPr>
          <w:sz w:val="22"/>
          <w:szCs w:val="22"/>
        </w:rPr>
        <w:t>”</w:t>
      </w:r>
      <w:r w:rsidR="00171815" w:rsidRPr="005A361D">
        <w:rPr>
          <w:sz w:val="22"/>
          <w:szCs w:val="22"/>
        </w:rPr>
        <w:t xml:space="preserve"> </w:t>
      </w:r>
      <w:r w:rsidR="00171815" w:rsidRPr="005A361D">
        <w:rPr>
          <w:i/>
          <w:sz w:val="22"/>
          <w:szCs w:val="22"/>
        </w:rPr>
        <w:t>Studies in Eighteenth-Century Culture</w:t>
      </w:r>
      <w:r w:rsidR="00171815" w:rsidRPr="005A361D">
        <w:rPr>
          <w:sz w:val="22"/>
          <w:szCs w:val="22"/>
        </w:rPr>
        <w:t xml:space="preserve"> XXIV (1995), pp. 297-306</w:t>
      </w:r>
    </w:p>
    <w:p w14:paraId="7288EC8F"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09E81C25"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sz w:val="22"/>
          <w:szCs w:val="22"/>
        </w:rPr>
        <w:t>Pepys and the Private Parts of Monarchy,</w:t>
      </w:r>
      <w:r w:rsidRPr="005A361D">
        <w:rPr>
          <w:sz w:val="22"/>
          <w:szCs w:val="22"/>
        </w:rPr>
        <w:t>”</w:t>
      </w:r>
      <w:r w:rsidR="000F62F3" w:rsidRPr="005A361D">
        <w:rPr>
          <w:sz w:val="22"/>
          <w:szCs w:val="22"/>
        </w:rPr>
        <w:t xml:space="preserve"> in Gerald MacLean (</w:t>
      </w:r>
      <w:r w:rsidR="00171815" w:rsidRPr="005A361D">
        <w:rPr>
          <w:sz w:val="22"/>
          <w:szCs w:val="22"/>
        </w:rPr>
        <w:t>ed.</w:t>
      </w:r>
      <w:r w:rsidR="000F62F3" w:rsidRPr="005A361D">
        <w:rPr>
          <w:sz w:val="22"/>
          <w:szCs w:val="22"/>
        </w:rPr>
        <w:t>)</w:t>
      </w:r>
      <w:r w:rsidR="00171815" w:rsidRPr="005A361D">
        <w:rPr>
          <w:sz w:val="22"/>
          <w:szCs w:val="22"/>
        </w:rPr>
        <w:t xml:space="preserve">, </w:t>
      </w:r>
      <w:r w:rsidR="00171815" w:rsidRPr="005A361D">
        <w:rPr>
          <w:i/>
          <w:sz w:val="22"/>
          <w:szCs w:val="22"/>
        </w:rPr>
        <w:t>Culture and Society in the Stuart Restoration</w:t>
      </w:r>
      <w:r w:rsidR="00074279" w:rsidRPr="005A361D">
        <w:rPr>
          <w:i/>
          <w:sz w:val="22"/>
          <w:szCs w:val="22"/>
        </w:rPr>
        <w:t xml:space="preserve">: </w:t>
      </w:r>
      <w:r w:rsidR="00171815" w:rsidRPr="005A361D">
        <w:rPr>
          <w:i/>
          <w:sz w:val="22"/>
          <w:szCs w:val="22"/>
        </w:rPr>
        <w:t>Literature, Drama, History</w:t>
      </w:r>
      <w:r w:rsidR="00171815" w:rsidRPr="005A361D">
        <w:rPr>
          <w:sz w:val="22"/>
          <w:szCs w:val="22"/>
        </w:rPr>
        <w:t xml:space="preserve"> (Cambridge</w:t>
      </w:r>
      <w:r w:rsidR="00074279" w:rsidRPr="005A361D">
        <w:rPr>
          <w:sz w:val="22"/>
          <w:szCs w:val="22"/>
        </w:rPr>
        <w:t xml:space="preserve">: </w:t>
      </w:r>
      <w:r w:rsidR="00171815" w:rsidRPr="005A361D">
        <w:rPr>
          <w:sz w:val="22"/>
          <w:szCs w:val="22"/>
        </w:rPr>
        <w:t>Cambridge University Press, 1995), pp. 95-110</w:t>
      </w:r>
    </w:p>
    <w:p w14:paraId="288C6407"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CE616F1"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lastRenderedPageBreak/>
        <w:t>“</w:t>
      </w:r>
      <w:r w:rsidR="00B83C4D" w:rsidRPr="005A361D">
        <w:rPr>
          <w:sz w:val="22"/>
          <w:szCs w:val="22"/>
        </w:rPr>
        <w:t>‘</w:t>
      </w:r>
      <w:r w:rsidR="00171815" w:rsidRPr="005A361D">
        <w:rPr>
          <w:sz w:val="22"/>
          <w:szCs w:val="22"/>
        </w:rPr>
        <w:t>News from the New Exchange</w:t>
      </w:r>
      <w:r w:rsidR="00B83C4D" w:rsidRPr="005A361D">
        <w:rPr>
          <w:sz w:val="22"/>
          <w:szCs w:val="22"/>
        </w:rPr>
        <w:t>’</w:t>
      </w:r>
      <w:r w:rsidR="00074279" w:rsidRPr="005A361D">
        <w:rPr>
          <w:sz w:val="22"/>
          <w:szCs w:val="22"/>
        </w:rPr>
        <w:t xml:space="preserve">: </w:t>
      </w:r>
      <w:r w:rsidR="00171815" w:rsidRPr="005A361D">
        <w:rPr>
          <w:sz w:val="22"/>
          <w:szCs w:val="22"/>
        </w:rPr>
        <w:t>Commodity, Erotic Fantasy, and the Female Entrepreneur,</w:t>
      </w:r>
      <w:r w:rsidRPr="005A361D">
        <w:rPr>
          <w:sz w:val="22"/>
          <w:szCs w:val="22"/>
        </w:rPr>
        <w:t>”</w:t>
      </w:r>
      <w:r w:rsidR="00171815" w:rsidRPr="005A361D">
        <w:rPr>
          <w:sz w:val="22"/>
          <w:szCs w:val="22"/>
        </w:rPr>
        <w:t xml:space="preserve"> in </w:t>
      </w:r>
      <w:r w:rsidR="000F62F3" w:rsidRPr="005A361D">
        <w:rPr>
          <w:sz w:val="22"/>
          <w:szCs w:val="22"/>
        </w:rPr>
        <w:t>Ann Bermingham and John Brewer (</w:t>
      </w:r>
      <w:r w:rsidR="00171815" w:rsidRPr="005A361D">
        <w:rPr>
          <w:sz w:val="22"/>
          <w:szCs w:val="22"/>
        </w:rPr>
        <w:t>eds.</w:t>
      </w:r>
      <w:r w:rsidR="000F62F3" w:rsidRPr="005A361D">
        <w:rPr>
          <w:sz w:val="22"/>
          <w:szCs w:val="22"/>
        </w:rPr>
        <w:t>)</w:t>
      </w:r>
      <w:r w:rsidR="00171815" w:rsidRPr="005A361D">
        <w:rPr>
          <w:sz w:val="22"/>
          <w:szCs w:val="22"/>
        </w:rPr>
        <w:t xml:space="preserve">, </w:t>
      </w:r>
      <w:r w:rsidR="00171815" w:rsidRPr="005A361D">
        <w:rPr>
          <w:i/>
          <w:sz w:val="22"/>
          <w:szCs w:val="22"/>
        </w:rPr>
        <w:t>The Consumption of Culture, 1600-1800</w:t>
      </w:r>
      <w:r w:rsidR="00074279" w:rsidRPr="005A361D">
        <w:rPr>
          <w:i/>
          <w:sz w:val="22"/>
          <w:szCs w:val="22"/>
        </w:rPr>
        <w:t xml:space="preserve">: </w:t>
      </w:r>
      <w:r w:rsidR="00171815" w:rsidRPr="005A361D">
        <w:rPr>
          <w:i/>
          <w:sz w:val="22"/>
          <w:szCs w:val="22"/>
        </w:rPr>
        <w:t>Image, Object, Text</w:t>
      </w:r>
      <w:r w:rsidR="00171815" w:rsidRPr="005A361D">
        <w:rPr>
          <w:sz w:val="22"/>
          <w:szCs w:val="22"/>
        </w:rPr>
        <w:t xml:space="preserve"> (London and New York</w:t>
      </w:r>
      <w:r w:rsidR="00074279" w:rsidRPr="005A361D">
        <w:rPr>
          <w:sz w:val="22"/>
          <w:szCs w:val="22"/>
        </w:rPr>
        <w:t xml:space="preserve">: </w:t>
      </w:r>
      <w:r w:rsidR="00171815" w:rsidRPr="005A361D">
        <w:rPr>
          <w:sz w:val="22"/>
          <w:szCs w:val="22"/>
        </w:rPr>
        <w:t>Routledge, 1995), pp. 419-39</w:t>
      </w:r>
    </w:p>
    <w:p w14:paraId="120AF073"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48B71789"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B83C4D" w:rsidRPr="005A361D">
        <w:rPr>
          <w:sz w:val="22"/>
          <w:szCs w:val="22"/>
        </w:rPr>
        <w:t>‘</w:t>
      </w:r>
      <w:proofErr w:type="spellStart"/>
      <w:r w:rsidR="00171815" w:rsidRPr="005A361D">
        <w:rPr>
          <w:sz w:val="22"/>
          <w:szCs w:val="22"/>
        </w:rPr>
        <w:t>Aloisia</w:t>
      </w:r>
      <w:proofErr w:type="spellEnd"/>
      <w:r w:rsidR="00171815" w:rsidRPr="005A361D">
        <w:rPr>
          <w:sz w:val="22"/>
          <w:szCs w:val="22"/>
        </w:rPr>
        <w:t xml:space="preserve"> </w:t>
      </w:r>
      <w:proofErr w:type="spellStart"/>
      <w:r w:rsidR="00171815" w:rsidRPr="005A361D">
        <w:rPr>
          <w:sz w:val="22"/>
          <w:szCs w:val="22"/>
        </w:rPr>
        <w:t>Sigea</w:t>
      </w:r>
      <w:proofErr w:type="spellEnd"/>
      <w:r w:rsidR="00B83C4D" w:rsidRPr="005A361D">
        <w:rPr>
          <w:sz w:val="22"/>
          <w:szCs w:val="22"/>
        </w:rPr>
        <w:t>’</w:t>
      </w:r>
      <w:r w:rsidR="00171815" w:rsidRPr="005A361D">
        <w:rPr>
          <w:sz w:val="22"/>
          <w:szCs w:val="22"/>
        </w:rPr>
        <w:t xml:space="preserve"> in France and England</w:t>
      </w:r>
      <w:r w:rsidR="00074279" w:rsidRPr="005A361D">
        <w:rPr>
          <w:sz w:val="22"/>
          <w:szCs w:val="22"/>
        </w:rPr>
        <w:t xml:space="preserve">: </w:t>
      </w:r>
      <w:r w:rsidR="00171815" w:rsidRPr="005A361D">
        <w:rPr>
          <w:sz w:val="22"/>
          <w:szCs w:val="22"/>
        </w:rPr>
        <w:t xml:space="preserve">Female Authorship and the Reception of </w:t>
      </w:r>
      <w:proofErr w:type="spellStart"/>
      <w:r w:rsidR="00171815" w:rsidRPr="005A361D">
        <w:rPr>
          <w:sz w:val="22"/>
          <w:szCs w:val="22"/>
        </w:rPr>
        <w:t>Chorier</w:t>
      </w:r>
      <w:r w:rsidR="00B83C4D" w:rsidRPr="005A361D">
        <w:rPr>
          <w:sz w:val="22"/>
          <w:szCs w:val="22"/>
        </w:rPr>
        <w:t>’</w:t>
      </w:r>
      <w:r w:rsidR="00171815" w:rsidRPr="005A361D">
        <w:rPr>
          <w:sz w:val="22"/>
          <w:szCs w:val="22"/>
        </w:rPr>
        <w:t>s</w:t>
      </w:r>
      <w:proofErr w:type="spellEnd"/>
      <w:r w:rsidR="00171815" w:rsidRPr="005A361D">
        <w:rPr>
          <w:sz w:val="22"/>
          <w:szCs w:val="22"/>
        </w:rPr>
        <w:t xml:space="preserve"> Erotica,</w:t>
      </w:r>
      <w:r w:rsidRPr="005A361D">
        <w:rPr>
          <w:sz w:val="22"/>
          <w:szCs w:val="22"/>
        </w:rPr>
        <w:t>”</w:t>
      </w:r>
      <w:r w:rsidR="000F62F3" w:rsidRPr="005A361D">
        <w:rPr>
          <w:sz w:val="22"/>
          <w:szCs w:val="22"/>
        </w:rPr>
        <w:t xml:space="preserve"> in Kathleen Clark (</w:t>
      </w:r>
      <w:r w:rsidR="00171815" w:rsidRPr="005A361D">
        <w:rPr>
          <w:sz w:val="22"/>
          <w:szCs w:val="22"/>
        </w:rPr>
        <w:t>ed.</w:t>
      </w:r>
      <w:r w:rsidR="000F62F3" w:rsidRPr="005A361D">
        <w:rPr>
          <w:sz w:val="22"/>
          <w:szCs w:val="22"/>
        </w:rPr>
        <w:t>)</w:t>
      </w:r>
      <w:r w:rsidR="00171815" w:rsidRPr="005A361D">
        <w:rPr>
          <w:sz w:val="22"/>
          <w:szCs w:val="22"/>
        </w:rPr>
        <w:t xml:space="preserve">, Special Issue, </w:t>
      </w:r>
      <w:r w:rsidR="00171815" w:rsidRPr="005A361D">
        <w:rPr>
          <w:i/>
          <w:sz w:val="22"/>
          <w:szCs w:val="22"/>
        </w:rPr>
        <w:t>Oeuvres et Critiques</w:t>
      </w:r>
      <w:r w:rsidR="00074279" w:rsidRPr="005A361D">
        <w:rPr>
          <w:i/>
          <w:sz w:val="22"/>
          <w:szCs w:val="22"/>
        </w:rPr>
        <w:t xml:space="preserve">: </w:t>
      </w:r>
      <w:r w:rsidR="00171815" w:rsidRPr="005A361D">
        <w:rPr>
          <w:i/>
          <w:sz w:val="22"/>
          <w:szCs w:val="22"/>
        </w:rPr>
        <w:t xml:space="preserve">Revue </w:t>
      </w:r>
      <w:proofErr w:type="spellStart"/>
      <w:r w:rsidR="00171815" w:rsidRPr="005A361D">
        <w:rPr>
          <w:i/>
          <w:sz w:val="22"/>
          <w:szCs w:val="22"/>
        </w:rPr>
        <w:t>internationale</w:t>
      </w:r>
      <w:proofErr w:type="spellEnd"/>
      <w:r w:rsidR="00171815" w:rsidRPr="005A361D">
        <w:rPr>
          <w:i/>
          <w:sz w:val="22"/>
          <w:szCs w:val="22"/>
        </w:rPr>
        <w:t xml:space="preserve"> </w:t>
      </w:r>
      <w:proofErr w:type="spellStart"/>
      <w:r w:rsidR="00171815" w:rsidRPr="005A361D">
        <w:rPr>
          <w:i/>
          <w:sz w:val="22"/>
          <w:szCs w:val="22"/>
        </w:rPr>
        <w:t>d</w:t>
      </w:r>
      <w:r w:rsidR="00B83C4D" w:rsidRPr="005A361D">
        <w:rPr>
          <w:i/>
          <w:sz w:val="22"/>
          <w:szCs w:val="22"/>
        </w:rPr>
        <w:t>’</w:t>
      </w:r>
      <w:r w:rsidR="00171815" w:rsidRPr="005A361D">
        <w:rPr>
          <w:i/>
          <w:sz w:val="22"/>
          <w:szCs w:val="22"/>
        </w:rPr>
        <w:t>étude</w:t>
      </w:r>
      <w:proofErr w:type="spellEnd"/>
      <w:r w:rsidR="00171815" w:rsidRPr="005A361D">
        <w:rPr>
          <w:i/>
          <w:sz w:val="22"/>
          <w:szCs w:val="22"/>
        </w:rPr>
        <w:t xml:space="preserve"> de la </w:t>
      </w:r>
      <w:proofErr w:type="spellStart"/>
      <w:r w:rsidR="00171815" w:rsidRPr="005A361D">
        <w:rPr>
          <w:i/>
          <w:sz w:val="22"/>
          <w:szCs w:val="22"/>
        </w:rPr>
        <w:t>réception</w:t>
      </w:r>
      <w:proofErr w:type="spellEnd"/>
      <w:r w:rsidR="00171815" w:rsidRPr="005A361D">
        <w:rPr>
          <w:i/>
          <w:sz w:val="22"/>
          <w:szCs w:val="22"/>
        </w:rPr>
        <w:t xml:space="preserve"> critique des oeuvres </w:t>
      </w:r>
      <w:proofErr w:type="spellStart"/>
      <w:r w:rsidR="00171815" w:rsidRPr="005A361D">
        <w:rPr>
          <w:i/>
          <w:sz w:val="22"/>
          <w:szCs w:val="22"/>
        </w:rPr>
        <w:t>littéraires</w:t>
      </w:r>
      <w:proofErr w:type="spellEnd"/>
      <w:r w:rsidR="00171815" w:rsidRPr="005A361D">
        <w:rPr>
          <w:i/>
          <w:sz w:val="22"/>
          <w:szCs w:val="22"/>
        </w:rPr>
        <w:t xml:space="preserve"> de langue </w:t>
      </w:r>
      <w:proofErr w:type="spellStart"/>
      <w:r w:rsidR="00171815" w:rsidRPr="005A361D">
        <w:rPr>
          <w:i/>
          <w:sz w:val="22"/>
          <w:szCs w:val="22"/>
        </w:rPr>
        <w:t>française</w:t>
      </w:r>
      <w:proofErr w:type="spellEnd"/>
      <w:r w:rsidR="00171815" w:rsidRPr="005A361D">
        <w:rPr>
          <w:sz w:val="22"/>
          <w:szCs w:val="22"/>
        </w:rPr>
        <w:t xml:space="preserve"> XX.3 (1995), pp. 281-94</w:t>
      </w:r>
    </w:p>
    <w:p w14:paraId="330EBF9B"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57D9792B"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sz w:val="22"/>
          <w:szCs w:val="22"/>
        </w:rPr>
        <w:t>Elisions and Erasures,</w:t>
      </w:r>
      <w:r w:rsidRPr="005A361D">
        <w:rPr>
          <w:sz w:val="22"/>
          <w:szCs w:val="22"/>
        </w:rPr>
        <w:t>”</w:t>
      </w:r>
      <w:r w:rsidR="00171815" w:rsidRPr="005A361D">
        <w:rPr>
          <w:sz w:val="22"/>
          <w:szCs w:val="22"/>
        </w:rPr>
        <w:t xml:space="preserve"> </w:t>
      </w:r>
      <w:r w:rsidR="00171815" w:rsidRPr="005A361D">
        <w:rPr>
          <w:i/>
          <w:sz w:val="22"/>
          <w:szCs w:val="22"/>
        </w:rPr>
        <w:t>Milton Quarterly</w:t>
      </w:r>
      <w:r w:rsidR="00171815" w:rsidRPr="005A361D">
        <w:rPr>
          <w:sz w:val="22"/>
          <w:szCs w:val="22"/>
        </w:rPr>
        <w:t xml:space="preserve"> XXX (1996), pp. 27-39</w:t>
      </w:r>
    </w:p>
    <w:p w14:paraId="4D0A5AFC"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15152C3"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sz w:val="22"/>
          <w:szCs w:val="22"/>
        </w:rPr>
        <w:t>The Libertine Abject</w:t>
      </w:r>
      <w:r w:rsidR="00074279" w:rsidRPr="005A361D">
        <w:rPr>
          <w:sz w:val="22"/>
          <w:szCs w:val="22"/>
        </w:rPr>
        <w:t xml:space="preserve">: </w:t>
      </w:r>
      <w:r w:rsidR="00171815" w:rsidRPr="005A361D">
        <w:rPr>
          <w:sz w:val="22"/>
          <w:szCs w:val="22"/>
        </w:rPr>
        <w:t xml:space="preserve">The </w:t>
      </w:r>
      <w:r w:rsidR="00B83C4D" w:rsidRPr="005A361D">
        <w:rPr>
          <w:sz w:val="22"/>
          <w:szCs w:val="22"/>
        </w:rPr>
        <w:t>‘</w:t>
      </w:r>
      <w:r w:rsidR="00171815" w:rsidRPr="005A361D">
        <w:rPr>
          <w:sz w:val="22"/>
          <w:szCs w:val="22"/>
        </w:rPr>
        <w:t>Postures</w:t>
      </w:r>
      <w:r w:rsidR="00B83C4D" w:rsidRPr="005A361D">
        <w:rPr>
          <w:sz w:val="22"/>
          <w:szCs w:val="22"/>
        </w:rPr>
        <w:t>’</w:t>
      </w:r>
      <w:r w:rsidR="00171815" w:rsidRPr="005A361D">
        <w:rPr>
          <w:sz w:val="22"/>
          <w:szCs w:val="22"/>
        </w:rPr>
        <w:t xml:space="preserve"> of </w:t>
      </w:r>
      <w:r w:rsidR="00171815" w:rsidRPr="005A361D">
        <w:rPr>
          <w:i/>
          <w:sz w:val="22"/>
          <w:szCs w:val="22"/>
        </w:rPr>
        <w:t>Last Instructions to a Painter</w:t>
      </w:r>
      <w:r w:rsidR="00171815" w:rsidRPr="005A361D">
        <w:rPr>
          <w:sz w:val="22"/>
          <w:szCs w:val="22"/>
        </w:rPr>
        <w:t>,</w:t>
      </w:r>
      <w:r w:rsidRPr="005A361D">
        <w:rPr>
          <w:sz w:val="22"/>
          <w:szCs w:val="22"/>
        </w:rPr>
        <w:t>”</w:t>
      </w:r>
      <w:r w:rsidR="00171815" w:rsidRPr="005A361D">
        <w:rPr>
          <w:sz w:val="22"/>
          <w:szCs w:val="22"/>
        </w:rPr>
        <w:t xml:space="preserve"> in Warren </w:t>
      </w:r>
      <w:proofErr w:type="spellStart"/>
      <w:r w:rsidR="000F62F3" w:rsidRPr="005A361D">
        <w:rPr>
          <w:sz w:val="22"/>
          <w:szCs w:val="22"/>
        </w:rPr>
        <w:t>Chernaik</w:t>
      </w:r>
      <w:proofErr w:type="spellEnd"/>
      <w:r w:rsidR="000F62F3" w:rsidRPr="005A361D">
        <w:rPr>
          <w:sz w:val="22"/>
          <w:szCs w:val="22"/>
        </w:rPr>
        <w:t xml:space="preserve"> and Martin </w:t>
      </w:r>
      <w:proofErr w:type="spellStart"/>
      <w:r w:rsidR="000F62F3" w:rsidRPr="005A361D">
        <w:rPr>
          <w:sz w:val="22"/>
          <w:szCs w:val="22"/>
        </w:rPr>
        <w:t>Dzelzainis</w:t>
      </w:r>
      <w:proofErr w:type="spellEnd"/>
      <w:r w:rsidR="000F62F3" w:rsidRPr="005A361D">
        <w:rPr>
          <w:sz w:val="22"/>
          <w:szCs w:val="22"/>
        </w:rPr>
        <w:t xml:space="preserve"> (</w:t>
      </w:r>
      <w:r w:rsidR="00171815" w:rsidRPr="005A361D">
        <w:rPr>
          <w:sz w:val="22"/>
          <w:szCs w:val="22"/>
        </w:rPr>
        <w:t>eds.</w:t>
      </w:r>
      <w:r w:rsidR="000F62F3" w:rsidRPr="005A361D">
        <w:rPr>
          <w:sz w:val="22"/>
          <w:szCs w:val="22"/>
        </w:rPr>
        <w:t>)</w:t>
      </w:r>
      <w:r w:rsidR="00171815" w:rsidRPr="005A361D">
        <w:rPr>
          <w:sz w:val="22"/>
          <w:szCs w:val="22"/>
        </w:rPr>
        <w:t xml:space="preserve">, </w:t>
      </w:r>
      <w:r w:rsidR="00171815" w:rsidRPr="005A361D">
        <w:rPr>
          <w:i/>
          <w:sz w:val="22"/>
          <w:szCs w:val="22"/>
        </w:rPr>
        <w:t>Marvell and Liberty</w:t>
      </w:r>
      <w:r w:rsidR="00171815" w:rsidRPr="005A361D">
        <w:rPr>
          <w:sz w:val="22"/>
          <w:szCs w:val="22"/>
        </w:rPr>
        <w:t xml:space="preserve"> (London</w:t>
      </w:r>
      <w:r w:rsidR="00074279" w:rsidRPr="005A361D">
        <w:rPr>
          <w:sz w:val="22"/>
          <w:szCs w:val="22"/>
        </w:rPr>
        <w:t xml:space="preserve">: </w:t>
      </w:r>
      <w:r w:rsidR="00171815" w:rsidRPr="005A361D">
        <w:rPr>
          <w:sz w:val="22"/>
          <w:szCs w:val="22"/>
        </w:rPr>
        <w:t>Macmillan and New York</w:t>
      </w:r>
      <w:r w:rsidR="00074279" w:rsidRPr="005A361D">
        <w:rPr>
          <w:sz w:val="22"/>
          <w:szCs w:val="22"/>
        </w:rPr>
        <w:t xml:space="preserve">: </w:t>
      </w:r>
      <w:r w:rsidR="00171815" w:rsidRPr="005A361D">
        <w:rPr>
          <w:sz w:val="22"/>
          <w:szCs w:val="22"/>
        </w:rPr>
        <w:t>St. Martin</w:t>
      </w:r>
      <w:r w:rsidR="00B83C4D" w:rsidRPr="005A361D">
        <w:rPr>
          <w:sz w:val="22"/>
          <w:szCs w:val="22"/>
        </w:rPr>
        <w:t>’</w:t>
      </w:r>
      <w:r w:rsidR="00171815" w:rsidRPr="005A361D">
        <w:rPr>
          <w:sz w:val="22"/>
          <w:szCs w:val="22"/>
        </w:rPr>
        <w:t>s, 1999), pp. 217-48</w:t>
      </w:r>
    </w:p>
    <w:p w14:paraId="47E0B4D1"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128595B0"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sz w:val="22"/>
          <w:szCs w:val="22"/>
        </w:rPr>
        <w:t>Pictorial Prostitution</w:t>
      </w:r>
      <w:r w:rsidR="00074279" w:rsidRPr="005A361D">
        <w:rPr>
          <w:sz w:val="22"/>
          <w:szCs w:val="22"/>
        </w:rPr>
        <w:t xml:space="preserve">: </w:t>
      </w:r>
      <w:r w:rsidR="00171815" w:rsidRPr="005A361D">
        <w:rPr>
          <w:sz w:val="22"/>
          <w:szCs w:val="22"/>
        </w:rPr>
        <w:t xml:space="preserve">Visual Culture, Vigilantism, and </w:t>
      </w:r>
      <w:r w:rsidR="00B83C4D" w:rsidRPr="005A361D">
        <w:rPr>
          <w:sz w:val="22"/>
          <w:szCs w:val="22"/>
        </w:rPr>
        <w:t>‘</w:t>
      </w:r>
      <w:r w:rsidR="00171815" w:rsidRPr="005A361D">
        <w:rPr>
          <w:sz w:val="22"/>
          <w:szCs w:val="22"/>
        </w:rPr>
        <w:t>Pornography</w:t>
      </w:r>
      <w:r w:rsidR="00B83C4D" w:rsidRPr="005A361D">
        <w:rPr>
          <w:sz w:val="22"/>
          <w:szCs w:val="22"/>
        </w:rPr>
        <w:t>’</w:t>
      </w:r>
      <w:r w:rsidR="00171815" w:rsidRPr="005A361D">
        <w:rPr>
          <w:sz w:val="22"/>
          <w:szCs w:val="22"/>
        </w:rPr>
        <w:t xml:space="preserve"> in Dunton</w:t>
      </w:r>
      <w:r w:rsidR="00B83C4D" w:rsidRPr="005A361D">
        <w:rPr>
          <w:sz w:val="22"/>
          <w:szCs w:val="22"/>
        </w:rPr>
        <w:t>’</w:t>
      </w:r>
      <w:r w:rsidR="00171815" w:rsidRPr="005A361D">
        <w:rPr>
          <w:sz w:val="22"/>
          <w:szCs w:val="22"/>
        </w:rPr>
        <w:t xml:space="preserve">s </w:t>
      </w:r>
      <w:r w:rsidR="00171815" w:rsidRPr="005A361D">
        <w:rPr>
          <w:i/>
          <w:sz w:val="22"/>
          <w:szCs w:val="22"/>
        </w:rPr>
        <w:t>Night-Walker</w:t>
      </w:r>
      <w:r w:rsidR="00171815" w:rsidRPr="005A361D">
        <w:rPr>
          <w:sz w:val="22"/>
          <w:szCs w:val="22"/>
        </w:rPr>
        <w:t>,</w:t>
      </w:r>
      <w:r w:rsidRPr="005A361D">
        <w:rPr>
          <w:sz w:val="22"/>
          <w:szCs w:val="22"/>
        </w:rPr>
        <w:t>”</w:t>
      </w:r>
      <w:r w:rsidR="00171815" w:rsidRPr="005A361D">
        <w:rPr>
          <w:sz w:val="22"/>
          <w:szCs w:val="22"/>
        </w:rPr>
        <w:t xml:space="preserve"> </w:t>
      </w:r>
      <w:r w:rsidR="00171815" w:rsidRPr="005A361D">
        <w:rPr>
          <w:i/>
          <w:sz w:val="22"/>
          <w:szCs w:val="22"/>
        </w:rPr>
        <w:t>Studies in Eighteenth-Century Culture</w:t>
      </w:r>
      <w:r w:rsidR="00171815" w:rsidRPr="005A361D">
        <w:rPr>
          <w:sz w:val="22"/>
          <w:szCs w:val="22"/>
        </w:rPr>
        <w:t xml:space="preserve"> XXVIII (1999), pp. 55-84</w:t>
      </w:r>
    </w:p>
    <w:p w14:paraId="29CC39A9"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1ACCCF21"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B83C4D" w:rsidRPr="005A361D">
        <w:rPr>
          <w:sz w:val="22"/>
          <w:szCs w:val="22"/>
        </w:rPr>
        <w:t>‘</w:t>
      </w:r>
      <w:r w:rsidR="00171815" w:rsidRPr="005A361D">
        <w:rPr>
          <w:sz w:val="22"/>
          <w:szCs w:val="22"/>
        </w:rPr>
        <w:t>A Wanton Kind of Chase</w:t>
      </w:r>
      <w:r w:rsidR="00B83C4D" w:rsidRPr="005A361D">
        <w:rPr>
          <w:sz w:val="22"/>
          <w:szCs w:val="22"/>
        </w:rPr>
        <w:t>’</w:t>
      </w:r>
      <w:r w:rsidR="00074279" w:rsidRPr="005A361D">
        <w:rPr>
          <w:sz w:val="22"/>
          <w:szCs w:val="22"/>
        </w:rPr>
        <w:t xml:space="preserve">: </w:t>
      </w:r>
      <w:r w:rsidR="00171815" w:rsidRPr="005A361D">
        <w:rPr>
          <w:sz w:val="22"/>
          <w:szCs w:val="22"/>
        </w:rPr>
        <w:t xml:space="preserve">Display as Procurement in </w:t>
      </w:r>
      <w:r w:rsidR="00171815" w:rsidRPr="005A361D">
        <w:rPr>
          <w:i/>
          <w:sz w:val="22"/>
          <w:szCs w:val="22"/>
        </w:rPr>
        <w:t>A Harlot</w:t>
      </w:r>
      <w:r w:rsidR="00B83C4D" w:rsidRPr="005A361D">
        <w:rPr>
          <w:i/>
          <w:sz w:val="22"/>
          <w:szCs w:val="22"/>
        </w:rPr>
        <w:t>’</w:t>
      </w:r>
      <w:r w:rsidR="00171815" w:rsidRPr="005A361D">
        <w:rPr>
          <w:i/>
          <w:sz w:val="22"/>
          <w:szCs w:val="22"/>
        </w:rPr>
        <w:t>s Progress</w:t>
      </w:r>
      <w:r w:rsidR="00171815" w:rsidRPr="005A361D">
        <w:rPr>
          <w:sz w:val="22"/>
          <w:szCs w:val="22"/>
        </w:rPr>
        <w:t xml:space="preserve"> and its Reception,</w:t>
      </w:r>
      <w:r w:rsidRPr="005A361D">
        <w:rPr>
          <w:sz w:val="22"/>
          <w:szCs w:val="22"/>
        </w:rPr>
        <w:t>”</w:t>
      </w:r>
      <w:r w:rsidR="00171815" w:rsidRPr="005A361D">
        <w:rPr>
          <w:sz w:val="22"/>
          <w:szCs w:val="22"/>
        </w:rPr>
        <w:t xml:space="preserve"> in Bernad</w:t>
      </w:r>
      <w:r w:rsidR="000F62F3" w:rsidRPr="005A361D">
        <w:rPr>
          <w:sz w:val="22"/>
          <w:szCs w:val="22"/>
        </w:rPr>
        <w:t>ette Fort and Angela Rosenthal (</w:t>
      </w:r>
      <w:r w:rsidR="00171815" w:rsidRPr="005A361D">
        <w:rPr>
          <w:sz w:val="22"/>
          <w:szCs w:val="22"/>
        </w:rPr>
        <w:t>eds.</w:t>
      </w:r>
      <w:r w:rsidR="000F62F3" w:rsidRPr="005A361D">
        <w:rPr>
          <w:sz w:val="22"/>
          <w:szCs w:val="22"/>
        </w:rPr>
        <w:t>)</w:t>
      </w:r>
      <w:r w:rsidR="00171815" w:rsidRPr="005A361D">
        <w:rPr>
          <w:sz w:val="22"/>
          <w:szCs w:val="22"/>
        </w:rPr>
        <w:t xml:space="preserve">, </w:t>
      </w:r>
      <w:r w:rsidR="00171815" w:rsidRPr="005A361D">
        <w:rPr>
          <w:i/>
          <w:sz w:val="22"/>
          <w:szCs w:val="22"/>
        </w:rPr>
        <w:t>The Other Hogarth</w:t>
      </w:r>
      <w:r w:rsidR="00074279" w:rsidRPr="005A361D">
        <w:rPr>
          <w:i/>
          <w:sz w:val="22"/>
          <w:szCs w:val="22"/>
        </w:rPr>
        <w:t xml:space="preserve">: </w:t>
      </w:r>
      <w:r w:rsidR="00171815" w:rsidRPr="005A361D">
        <w:rPr>
          <w:i/>
          <w:sz w:val="22"/>
          <w:szCs w:val="22"/>
        </w:rPr>
        <w:t>Aesthetics of Difference</w:t>
      </w:r>
      <w:r w:rsidR="00171815" w:rsidRPr="005A361D">
        <w:rPr>
          <w:sz w:val="22"/>
          <w:szCs w:val="22"/>
        </w:rPr>
        <w:t xml:space="preserve"> (Princeton</w:t>
      </w:r>
      <w:r w:rsidR="00074279" w:rsidRPr="005A361D">
        <w:rPr>
          <w:sz w:val="22"/>
          <w:szCs w:val="22"/>
        </w:rPr>
        <w:t xml:space="preserve">: </w:t>
      </w:r>
      <w:r w:rsidR="00171815" w:rsidRPr="005A361D">
        <w:rPr>
          <w:sz w:val="22"/>
          <w:szCs w:val="22"/>
        </w:rPr>
        <w:t xml:space="preserve">Princeton University Press, 2001), pp. 38-61.  Book awarded the 2002-2003 Historians of British Art Prize for </w:t>
      </w:r>
      <w:r w:rsidRPr="005A361D">
        <w:rPr>
          <w:sz w:val="22"/>
          <w:szCs w:val="22"/>
        </w:rPr>
        <w:t>“</w:t>
      </w:r>
      <w:r w:rsidR="00171815" w:rsidRPr="005A361D">
        <w:rPr>
          <w:sz w:val="22"/>
          <w:szCs w:val="22"/>
        </w:rPr>
        <w:t>best multi-authored/edited volume treating a topic on British visual culture from any period</w:t>
      </w:r>
      <w:r w:rsidRPr="005A361D">
        <w:rPr>
          <w:sz w:val="22"/>
          <w:szCs w:val="22"/>
        </w:rPr>
        <w:t>”</w:t>
      </w:r>
    </w:p>
    <w:p w14:paraId="3E32EA72"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4258FFDD" w14:textId="77777777" w:rsidR="00214AA4" w:rsidRPr="005A361D" w:rsidRDefault="00171815" w:rsidP="00214A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Review Essay</w:t>
      </w:r>
      <w:r w:rsidR="00074279" w:rsidRPr="005A361D">
        <w:rPr>
          <w:sz w:val="22"/>
          <w:szCs w:val="22"/>
        </w:rPr>
        <w:t xml:space="preserve">: </w:t>
      </w:r>
      <w:r w:rsidR="00194114" w:rsidRPr="005A361D">
        <w:rPr>
          <w:sz w:val="22"/>
          <w:szCs w:val="22"/>
        </w:rPr>
        <w:t>“</w:t>
      </w:r>
      <w:r w:rsidRPr="005A361D">
        <w:rPr>
          <w:sz w:val="22"/>
          <w:szCs w:val="22"/>
        </w:rPr>
        <w:t>Recent Studies in the English Renaissance,</w:t>
      </w:r>
      <w:r w:rsidR="00194114" w:rsidRPr="005A361D">
        <w:rPr>
          <w:sz w:val="22"/>
          <w:szCs w:val="22"/>
        </w:rPr>
        <w:t>”</w:t>
      </w:r>
      <w:r w:rsidRPr="005A361D">
        <w:rPr>
          <w:sz w:val="22"/>
          <w:szCs w:val="22"/>
        </w:rPr>
        <w:t xml:space="preserve"> </w:t>
      </w:r>
      <w:r w:rsidRPr="005A361D">
        <w:rPr>
          <w:i/>
          <w:sz w:val="22"/>
          <w:szCs w:val="22"/>
        </w:rPr>
        <w:t>SEL</w:t>
      </w:r>
      <w:r w:rsidR="00074279" w:rsidRPr="005A361D">
        <w:rPr>
          <w:i/>
          <w:sz w:val="22"/>
          <w:szCs w:val="22"/>
        </w:rPr>
        <w:t xml:space="preserve">: </w:t>
      </w:r>
      <w:r w:rsidRPr="005A361D">
        <w:rPr>
          <w:i/>
          <w:sz w:val="22"/>
          <w:szCs w:val="22"/>
        </w:rPr>
        <w:t>Studies in English Literature 1500-1900</w:t>
      </w:r>
      <w:r w:rsidRPr="005A361D">
        <w:rPr>
          <w:sz w:val="22"/>
          <w:szCs w:val="22"/>
        </w:rPr>
        <w:t xml:space="preserve"> XLI (Winter 2001), pp. 174-216</w:t>
      </w:r>
    </w:p>
    <w:p w14:paraId="6B5CA310" w14:textId="77777777" w:rsidR="00214AA4" w:rsidRPr="005A361D" w:rsidRDefault="00214AA4" w:rsidP="00214A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5BE89E96" w14:textId="77777777" w:rsidR="00214AA4" w:rsidRPr="005A361D" w:rsidRDefault="00194114" w:rsidP="00214A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214AA4" w:rsidRPr="005A361D">
        <w:rPr>
          <w:sz w:val="22"/>
          <w:szCs w:val="22"/>
        </w:rPr>
        <w:t>Pornography and the Fall of the Novel,</w:t>
      </w:r>
      <w:r w:rsidRPr="005A361D">
        <w:rPr>
          <w:sz w:val="22"/>
          <w:szCs w:val="22"/>
        </w:rPr>
        <w:t>”</w:t>
      </w:r>
      <w:r w:rsidR="00214AA4" w:rsidRPr="005A361D">
        <w:rPr>
          <w:sz w:val="22"/>
          <w:szCs w:val="22"/>
        </w:rPr>
        <w:t xml:space="preserve"> review-essay of Bradford K. </w:t>
      </w:r>
      <w:proofErr w:type="spellStart"/>
      <w:r w:rsidR="00214AA4" w:rsidRPr="005A361D">
        <w:rPr>
          <w:sz w:val="22"/>
          <w:szCs w:val="22"/>
        </w:rPr>
        <w:t>Mudge</w:t>
      </w:r>
      <w:proofErr w:type="spellEnd"/>
      <w:r w:rsidR="00214AA4" w:rsidRPr="005A361D">
        <w:rPr>
          <w:sz w:val="22"/>
          <w:szCs w:val="22"/>
        </w:rPr>
        <w:t xml:space="preserve">, </w:t>
      </w:r>
      <w:r w:rsidR="00214AA4" w:rsidRPr="005A361D">
        <w:rPr>
          <w:i/>
          <w:sz w:val="22"/>
          <w:szCs w:val="22"/>
        </w:rPr>
        <w:t>The Whore’s Story: Women, Pornography, and the British Novel, 1684-1830</w:t>
      </w:r>
      <w:r w:rsidR="00214AA4" w:rsidRPr="005A361D">
        <w:rPr>
          <w:sz w:val="22"/>
          <w:szCs w:val="22"/>
        </w:rPr>
        <w:t xml:space="preserve">, in </w:t>
      </w:r>
      <w:r w:rsidR="00214AA4" w:rsidRPr="005A361D">
        <w:rPr>
          <w:i/>
          <w:sz w:val="22"/>
          <w:szCs w:val="22"/>
        </w:rPr>
        <w:t>Studies in the Novel</w:t>
      </w:r>
      <w:r w:rsidR="00214AA4" w:rsidRPr="005A361D">
        <w:rPr>
          <w:sz w:val="22"/>
          <w:szCs w:val="22"/>
        </w:rPr>
        <w:t xml:space="preserve"> XXXIII (2001), pp. 358-64</w:t>
      </w:r>
    </w:p>
    <w:p w14:paraId="0618D16A"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012678B9"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sz w:val="22"/>
          <w:szCs w:val="22"/>
        </w:rPr>
        <w:t>From Revolution to Restoration in English Literary Culture,</w:t>
      </w:r>
      <w:r w:rsidRPr="005A361D">
        <w:rPr>
          <w:sz w:val="22"/>
          <w:szCs w:val="22"/>
        </w:rPr>
        <w:t>”</w:t>
      </w:r>
      <w:r w:rsidR="00171815" w:rsidRPr="005A361D">
        <w:rPr>
          <w:sz w:val="22"/>
          <w:szCs w:val="22"/>
        </w:rPr>
        <w:t xml:space="preserve"> in</w:t>
      </w:r>
      <w:r w:rsidR="002C5A65" w:rsidRPr="005A361D">
        <w:rPr>
          <w:sz w:val="22"/>
          <w:szCs w:val="22"/>
        </w:rPr>
        <w:t xml:space="preserve"> David Loewenstein and Janel Mueller (eds),</w:t>
      </w:r>
      <w:r w:rsidR="00171815" w:rsidRPr="005A361D">
        <w:rPr>
          <w:sz w:val="22"/>
          <w:szCs w:val="22"/>
        </w:rPr>
        <w:t xml:space="preserve"> </w:t>
      </w:r>
      <w:r w:rsidR="00171815" w:rsidRPr="005A361D">
        <w:rPr>
          <w:i/>
          <w:sz w:val="22"/>
          <w:szCs w:val="22"/>
        </w:rPr>
        <w:t>The Cambridge History of Early Modern English Literature</w:t>
      </w:r>
      <w:r w:rsidR="002C5A65" w:rsidRPr="005A361D">
        <w:rPr>
          <w:sz w:val="22"/>
          <w:szCs w:val="22"/>
        </w:rPr>
        <w:t xml:space="preserve"> </w:t>
      </w:r>
      <w:r w:rsidR="00171815" w:rsidRPr="005A361D">
        <w:rPr>
          <w:sz w:val="22"/>
          <w:szCs w:val="22"/>
        </w:rPr>
        <w:t>(Cambridge</w:t>
      </w:r>
      <w:r w:rsidR="00074279" w:rsidRPr="005A361D">
        <w:rPr>
          <w:sz w:val="22"/>
          <w:szCs w:val="22"/>
        </w:rPr>
        <w:t xml:space="preserve">: </w:t>
      </w:r>
      <w:r w:rsidR="00171815" w:rsidRPr="005A361D">
        <w:rPr>
          <w:sz w:val="22"/>
          <w:szCs w:val="22"/>
        </w:rPr>
        <w:t>Cambridge University Press, 2002), pp. 790-833; reissued in paperback, 2006</w:t>
      </w:r>
    </w:p>
    <w:p w14:paraId="3BF200F0"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4E1AC5B7"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sz w:val="22"/>
          <w:szCs w:val="22"/>
        </w:rPr>
        <w:t>Literature,</w:t>
      </w:r>
      <w:r w:rsidRPr="005A361D">
        <w:rPr>
          <w:sz w:val="22"/>
          <w:szCs w:val="22"/>
        </w:rPr>
        <w:t>”</w:t>
      </w:r>
      <w:r w:rsidR="00171815" w:rsidRPr="005A361D">
        <w:rPr>
          <w:sz w:val="22"/>
          <w:szCs w:val="22"/>
        </w:rPr>
        <w:t xml:space="preserve"> in</w:t>
      </w:r>
      <w:r w:rsidR="002C5A65" w:rsidRPr="005A361D">
        <w:rPr>
          <w:sz w:val="22"/>
          <w:szCs w:val="22"/>
        </w:rPr>
        <w:t xml:space="preserve"> Guido Ruggiero (ed.),</w:t>
      </w:r>
      <w:r w:rsidR="00171815" w:rsidRPr="005A361D">
        <w:rPr>
          <w:sz w:val="22"/>
          <w:szCs w:val="22"/>
        </w:rPr>
        <w:t xml:space="preserve"> </w:t>
      </w:r>
      <w:r w:rsidR="00171815" w:rsidRPr="005A361D">
        <w:rPr>
          <w:i/>
          <w:sz w:val="22"/>
          <w:szCs w:val="22"/>
        </w:rPr>
        <w:t>A Companion to the Worlds of the Renaissance</w:t>
      </w:r>
      <w:r w:rsidR="002C5A65" w:rsidRPr="005A361D">
        <w:rPr>
          <w:sz w:val="22"/>
          <w:szCs w:val="22"/>
        </w:rPr>
        <w:t xml:space="preserve"> </w:t>
      </w:r>
      <w:r w:rsidR="00171815" w:rsidRPr="005A361D">
        <w:rPr>
          <w:sz w:val="22"/>
          <w:szCs w:val="22"/>
        </w:rPr>
        <w:t>(New York and Oxford</w:t>
      </w:r>
      <w:r w:rsidR="00074279" w:rsidRPr="005A361D">
        <w:rPr>
          <w:sz w:val="22"/>
          <w:szCs w:val="22"/>
        </w:rPr>
        <w:t xml:space="preserve">: </w:t>
      </w:r>
      <w:r w:rsidR="00171815" w:rsidRPr="005A361D">
        <w:rPr>
          <w:sz w:val="22"/>
          <w:szCs w:val="22"/>
        </w:rPr>
        <w:t>Blackwells, 2002), pp. 366-83</w:t>
      </w:r>
    </w:p>
    <w:p w14:paraId="741FCA34"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029D2D19"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sz w:val="22"/>
          <w:szCs w:val="22"/>
        </w:rPr>
        <w:t xml:space="preserve">Divulgence, </w:t>
      </w:r>
      <w:r w:rsidR="00B83C4D" w:rsidRPr="005A361D">
        <w:rPr>
          <w:sz w:val="22"/>
          <w:szCs w:val="22"/>
        </w:rPr>
        <w:t>‘</w:t>
      </w:r>
      <w:r w:rsidR="00171815" w:rsidRPr="005A361D">
        <w:rPr>
          <w:sz w:val="22"/>
          <w:szCs w:val="22"/>
        </w:rPr>
        <w:t>Autopsy</w:t>
      </w:r>
      <w:r w:rsidR="00B83C4D" w:rsidRPr="005A361D">
        <w:rPr>
          <w:sz w:val="22"/>
          <w:szCs w:val="22"/>
        </w:rPr>
        <w:t>’</w:t>
      </w:r>
      <w:r w:rsidR="00171815" w:rsidRPr="005A361D">
        <w:rPr>
          <w:sz w:val="22"/>
          <w:szCs w:val="22"/>
        </w:rPr>
        <w:t>, and the Erotic Text</w:t>
      </w:r>
      <w:r w:rsidR="00074279" w:rsidRPr="005A361D">
        <w:rPr>
          <w:sz w:val="22"/>
          <w:szCs w:val="22"/>
        </w:rPr>
        <w:t xml:space="preserve">: </w:t>
      </w:r>
      <w:proofErr w:type="spellStart"/>
      <w:r w:rsidR="00171815" w:rsidRPr="005A361D">
        <w:rPr>
          <w:i/>
          <w:sz w:val="22"/>
          <w:szCs w:val="22"/>
        </w:rPr>
        <w:t>L</w:t>
      </w:r>
      <w:r w:rsidR="00B83C4D" w:rsidRPr="005A361D">
        <w:rPr>
          <w:i/>
          <w:sz w:val="22"/>
          <w:szCs w:val="22"/>
        </w:rPr>
        <w:t>’</w:t>
      </w:r>
      <w:r w:rsidR="00171815" w:rsidRPr="005A361D">
        <w:rPr>
          <w:i/>
          <w:sz w:val="22"/>
          <w:szCs w:val="22"/>
        </w:rPr>
        <w:t>Escole</w:t>
      </w:r>
      <w:proofErr w:type="spellEnd"/>
      <w:r w:rsidR="00171815" w:rsidRPr="005A361D">
        <w:rPr>
          <w:i/>
          <w:sz w:val="22"/>
          <w:szCs w:val="22"/>
        </w:rPr>
        <w:t xml:space="preserve"> des </w:t>
      </w:r>
      <w:proofErr w:type="spellStart"/>
      <w:r w:rsidR="00171815" w:rsidRPr="005A361D">
        <w:rPr>
          <w:i/>
          <w:sz w:val="22"/>
          <w:szCs w:val="22"/>
        </w:rPr>
        <w:t>filles</w:t>
      </w:r>
      <w:proofErr w:type="spellEnd"/>
      <w:r w:rsidR="00171815" w:rsidRPr="005A361D">
        <w:rPr>
          <w:sz w:val="22"/>
          <w:szCs w:val="22"/>
        </w:rPr>
        <w:t xml:space="preserve"> and </w:t>
      </w:r>
      <w:proofErr w:type="spellStart"/>
      <w:r w:rsidR="00171815" w:rsidRPr="005A361D">
        <w:rPr>
          <w:sz w:val="22"/>
          <w:szCs w:val="22"/>
        </w:rPr>
        <w:t>Chorier</w:t>
      </w:r>
      <w:r w:rsidR="00B83C4D" w:rsidRPr="005A361D">
        <w:rPr>
          <w:sz w:val="22"/>
          <w:szCs w:val="22"/>
        </w:rPr>
        <w:t>’</w:t>
      </w:r>
      <w:r w:rsidR="00171815" w:rsidRPr="005A361D">
        <w:rPr>
          <w:sz w:val="22"/>
          <w:szCs w:val="22"/>
        </w:rPr>
        <w:t>s</w:t>
      </w:r>
      <w:proofErr w:type="spellEnd"/>
      <w:r w:rsidR="00171815" w:rsidRPr="005A361D">
        <w:rPr>
          <w:sz w:val="22"/>
          <w:szCs w:val="22"/>
        </w:rPr>
        <w:t xml:space="preserve"> </w:t>
      </w:r>
      <w:proofErr w:type="spellStart"/>
      <w:r w:rsidR="00171815" w:rsidRPr="005A361D">
        <w:rPr>
          <w:i/>
          <w:sz w:val="22"/>
          <w:szCs w:val="22"/>
        </w:rPr>
        <w:t>Satyra</w:t>
      </w:r>
      <w:proofErr w:type="spellEnd"/>
      <w:r w:rsidR="00171815" w:rsidRPr="005A361D">
        <w:rPr>
          <w:i/>
          <w:sz w:val="22"/>
          <w:szCs w:val="22"/>
        </w:rPr>
        <w:t xml:space="preserve"> </w:t>
      </w:r>
      <w:proofErr w:type="spellStart"/>
      <w:r w:rsidR="00171815" w:rsidRPr="005A361D">
        <w:rPr>
          <w:i/>
          <w:sz w:val="22"/>
          <w:szCs w:val="22"/>
        </w:rPr>
        <w:t>Sotadica</w:t>
      </w:r>
      <w:proofErr w:type="spellEnd"/>
      <w:r w:rsidR="00171815" w:rsidRPr="005A361D">
        <w:rPr>
          <w:sz w:val="22"/>
          <w:szCs w:val="22"/>
        </w:rPr>
        <w:t>,</w:t>
      </w:r>
      <w:r w:rsidRPr="005A361D">
        <w:rPr>
          <w:sz w:val="22"/>
          <w:szCs w:val="22"/>
        </w:rPr>
        <w:t>”</w:t>
      </w:r>
      <w:r w:rsidR="00171815" w:rsidRPr="005A361D">
        <w:rPr>
          <w:sz w:val="22"/>
          <w:szCs w:val="22"/>
        </w:rPr>
        <w:t xml:space="preserve"> </w:t>
      </w:r>
      <w:r w:rsidR="00171815" w:rsidRPr="005A361D">
        <w:rPr>
          <w:i/>
          <w:sz w:val="22"/>
          <w:szCs w:val="22"/>
        </w:rPr>
        <w:t>Papers on French Seventeenth-Century Literature</w:t>
      </w:r>
      <w:r w:rsidR="00171815" w:rsidRPr="005A361D">
        <w:rPr>
          <w:sz w:val="22"/>
          <w:szCs w:val="22"/>
        </w:rPr>
        <w:t xml:space="preserve"> XXIX (2002), pp. 465-73</w:t>
      </w:r>
    </w:p>
    <w:p w14:paraId="62D7C377"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0A728C98"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sz w:val="22"/>
          <w:szCs w:val="22"/>
        </w:rPr>
        <w:t>John Oldham on Obscenity and Libertine Discourse</w:t>
      </w:r>
      <w:r w:rsidR="00074279" w:rsidRPr="005A361D">
        <w:rPr>
          <w:sz w:val="22"/>
          <w:szCs w:val="22"/>
        </w:rPr>
        <w:t xml:space="preserve">: </w:t>
      </w:r>
      <w:r w:rsidR="00171815" w:rsidRPr="005A361D">
        <w:rPr>
          <w:sz w:val="22"/>
          <w:szCs w:val="22"/>
        </w:rPr>
        <w:t>Unpublished Verses from Bodleian MS Rawlinson Poet. 123,</w:t>
      </w:r>
      <w:r w:rsidRPr="005A361D">
        <w:rPr>
          <w:sz w:val="22"/>
          <w:szCs w:val="22"/>
        </w:rPr>
        <w:t>”</w:t>
      </w:r>
      <w:r w:rsidR="00171815" w:rsidRPr="005A361D">
        <w:rPr>
          <w:sz w:val="22"/>
          <w:szCs w:val="22"/>
        </w:rPr>
        <w:t xml:space="preserve"> </w:t>
      </w:r>
      <w:r w:rsidR="00171815" w:rsidRPr="005A361D">
        <w:rPr>
          <w:i/>
          <w:sz w:val="22"/>
          <w:szCs w:val="22"/>
        </w:rPr>
        <w:t>Notes and Queries</w:t>
      </w:r>
      <w:r w:rsidR="00171815" w:rsidRPr="005A361D">
        <w:rPr>
          <w:sz w:val="22"/>
          <w:szCs w:val="22"/>
        </w:rPr>
        <w:t xml:space="preserve"> CCXLVII (2002), pp. 346-51</w:t>
      </w:r>
    </w:p>
    <w:p w14:paraId="67885DF6"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75898FCA"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B83C4D" w:rsidRPr="005A361D">
        <w:rPr>
          <w:sz w:val="22"/>
          <w:szCs w:val="22"/>
        </w:rPr>
        <w:t>‘</w:t>
      </w:r>
      <w:r w:rsidR="00171815" w:rsidRPr="005A361D">
        <w:rPr>
          <w:sz w:val="22"/>
          <w:szCs w:val="22"/>
        </w:rPr>
        <w:t>Thy Lovers were all untrue</w:t>
      </w:r>
      <w:r w:rsidR="00B83C4D" w:rsidRPr="005A361D">
        <w:rPr>
          <w:sz w:val="22"/>
          <w:szCs w:val="22"/>
        </w:rPr>
        <w:t>’</w:t>
      </w:r>
      <w:r w:rsidR="00074279" w:rsidRPr="005A361D">
        <w:rPr>
          <w:sz w:val="22"/>
          <w:szCs w:val="22"/>
        </w:rPr>
        <w:t xml:space="preserve">: </w:t>
      </w:r>
      <w:r w:rsidR="00171815" w:rsidRPr="005A361D">
        <w:rPr>
          <w:sz w:val="22"/>
          <w:szCs w:val="22"/>
        </w:rPr>
        <w:t xml:space="preserve">Sexual Overreaching in the Heroic Plays and </w:t>
      </w:r>
      <w:r w:rsidR="00171815" w:rsidRPr="005A361D">
        <w:rPr>
          <w:i/>
          <w:sz w:val="22"/>
          <w:szCs w:val="22"/>
        </w:rPr>
        <w:t>Alexander</w:t>
      </w:r>
      <w:r w:rsidR="00B83C4D" w:rsidRPr="005A361D">
        <w:rPr>
          <w:i/>
          <w:sz w:val="22"/>
          <w:szCs w:val="22"/>
        </w:rPr>
        <w:t>’</w:t>
      </w:r>
      <w:r w:rsidR="00171815" w:rsidRPr="005A361D">
        <w:rPr>
          <w:i/>
          <w:sz w:val="22"/>
          <w:szCs w:val="22"/>
        </w:rPr>
        <w:t>s Feast</w:t>
      </w:r>
      <w:r w:rsidR="00171815" w:rsidRPr="005A361D">
        <w:rPr>
          <w:sz w:val="22"/>
          <w:szCs w:val="22"/>
        </w:rPr>
        <w:t>,</w:t>
      </w:r>
      <w:r w:rsidRPr="005A361D">
        <w:rPr>
          <w:sz w:val="22"/>
          <w:szCs w:val="22"/>
        </w:rPr>
        <w:t>”</w:t>
      </w:r>
      <w:r w:rsidR="00171815" w:rsidRPr="005A361D">
        <w:rPr>
          <w:sz w:val="22"/>
          <w:szCs w:val="22"/>
        </w:rPr>
        <w:t xml:space="preserve"> in Jay</w:t>
      </w:r>
      <w:r w:rsidR="000F62F3" w:rsidRPr="005A361D">
        <w:rPr>
          <w:sz w:val="22"/>
          <w:szCs w:val="22"/>
        </w:rPr>
        <w:t>ne Lewis and Maximillian Novak (</w:t>
      </w:r>
      <w:r w:rsidR="00171815" w:rsidRPr="005A361D">
        <w:rPr>
          <w:sz w:val="22"/>
          <w:szCs w:val="22"/>
        </w:rPr>
        <w:t>eds</w:t>
      </w:r>
      <w:r w:rsidR="000F62F3" w:rsidRPr="005A361D">
        <w:rPr>
          <w:sz w:val="22"/>
          <w:szCs w:val="22"/>
        </w:rPr>
        <w:t>)</w:t>
      </w:r>
      <w:r w:rsidR="00171815" w:rsidRPr="005A361D">
        <w:rPr>
          <w:sz w:val="22"/>
          <w:szCs w:val="22"/>
        </w:rPr>
        <w:t xml:space="preserve">, </w:t>
      </w:r>
      <w:r w:rsidR="00171815" w:rsidRPr="005A361D">
        <w:rPr>
          <w:i/>
          <w:sz w:val="22"/>
          <w:szCs w:val="22"/>
        </w:rPr>
        <w:t>Enchanted Ground</w:t>
      </w:r>
      <w:r w:rsidR="00074279" w:rsidRPr="005A361D">
        <w:rPr>
          <w:i/>
          <w:sz w:val="22"/>
          <w:szCs w:val="22"/>
        </w:rPr>
        <w:t xml:space="preserve">: </w:t>
      </w:r>
      <w:r w:rsidR="00171815" w:rsidRPr="005A361D">
        <w:rPr>
          <w:i/>
          <w:sz w:val="22"/>
          <w:szCs w:val="22"/>
        </w:rPr>
        <w:t>Reimagining John Dryden</w:t>
      </w:r>
      <w:r w:rsidR="00171815" w:rsidRPr="005A361D">
        <w:rPr>
          <w:sz w:val="22"/>
          <w:szCs w:val="22"/>
        </w:rPr>
        <w:t xml:space="preserve"> (Toronto</w:t>
      </w:r>
      <w:r w:rsidR="00074279" w:rsidRPr="005A361D">
        <w:rPr>
          <w:sz w:val="22"/>
          <w:szCs w:val="22"/>
        </w:rPr>
        <w:t xml:space="preserve">: </w:t>
      </w:r>
      <w:r w:rsidR="00171815" w:rsidRPr="005A361D">
        <w:rPr>
          <w:sz w:val="22"/>
          <w:szCs w:val="22"/>
        </w:rPr>
        <w:t>University of Toronto Press, 2004), pp. 315-32</w:t>
      </w:r>
    </w:p>
    <w:p w14:paraId="395E2807"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6C3260E4"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sz w:val="22"/>
          <w:szCs w:val="22"/>
        </w:rPr>
        <w:t>The Aesthetics of Divorce</w:t>
      </w:r>
      <w:r w:rsidR="00074279" w:rsidRPr="005A361D">
        <w:rPr>
          <w:sz w:val="22"/>
          <w:szCs w:val="22"/>
        </w:rPr>
        <w:t xml:space="preserve">: </w:t>
      </w:r>
      <w:r w:rsidR="00B83C4D" w:rsidRPr="005A361D">
        <w:rPr>
          <w:sz w:val="22"/>
          <w:szCs w:val="22"/>
        </w:rPr>
        <w:t>‘</w:t>
      </w:r>
      <w:r w:rsidR="00171815" w:rsidRPr="005A361D">
        <w:rPr>
          <w:sz w:val="22"/>
          <w:szCs w:val="22"/>
        </w:rPr>
        <w:t>Masculinism</w:t>
      </w:r>
      <w:r w:rsidR="00B83C4D" w:rsidRPr="005A361D">
        <w:rPr>
          <w:sz w:val="22"/>
          <w:szCs w:val="22"/>
        </w:rPr>
        <w:t>’</w:t>
      </w:r>
      <w:r w:rsidR="00171815" w:rsidRPr="005A361D">
        <w:rPr>
          <w:sz w:val="22"/>
          <w:szCs w:val="22"/>
        </w:rPr>
        <w:t xml:space="preserve">, Idolatry and Poetic Authority in </w:t>
      </w:r>
      <w:proofErr w:type="spellStart"/>
      <w:r w:rsidR="00171815" w:rsidRPr="005A361D">
        <w:rPr>
          <w:i/>
          <w:sz w:val="22"/>
          <w:szCs w:val="22"/>
        </w:rPr>
        <w:t>Tetrachordon</w:t>
      </w:r>
      <w:proofErr w:type="spellEnd"/>
      <w:r w:rsidR="00171815" w:rsidRPr="005A361D">
        <w:rPr>
          <w:sz w:val="22"/>
          <w:szCs w:val="22"/>
        </w:rPr>
        <w:t xml:space="preserve"> and </w:t>
      </w:r>
      <w:r w:rsidR="00171815" w:rsidRPr="005A361D">
        <w:rPr>
          <w:i/>
          <w:sz w:val="22"/>
          <w:szCs w:val="22"/>
        </w:rPr>
        <w:t>Paradise Lost</w:t>
      </w:r>
      <w:r w:rsidR="00171815" w:rsidRPr="005A361D">
        <w:rPr>
          <w:sz w:val="22"/>
          <w:szCs w:val="22"/>
        </w:rPr>
        <w:t>,</w:t>
      </w:r>
      <w:r w:rsidRPr="005A361D">
        <w:rPr>
          <w:sz w:val="22"/>
          <w:szCs w:val="22"/>
        </w:rPr>
        <w:t>”</w:t>
      </w:r>
      <w:r w:rsidR="00171815" w:rsidRPr="005A361D">
        <w:rPr>
          <w:sz w:val="22"/>
          <w:szCs w:val="22"/>
        </w:rPr>
        <w:t xml:space="preserve"> in</w:t>
      </w:r>
      <w:r w:rsidR="002C5A65" w:rsidRPr="005A361D">
        <w:rPr>
          <w:sz w:val="22"/>
          <w:szCs w:val="22"/>
        </w:rPr>
        <w:t xml:space="preserve"> Catherine </w:t>
      </w:r>
      <w:proofErr w:type="spellStart"/>
      <w:r w:rsidR="002C5A65" w:rsidRPr="005A361D">
        <w:rPr>
          <w:sz w:val="22"/>
          <w:szCs w:val="22"/>
        </w:rPr>
        <w:t>Gimelli</w:t>
      </w:r>
      <w:proofErr w:type="spellEnd"/>
      <w:r w:rsidR="002C5A65" w:rsidRPr="005A361D">
        <w:rPr>
          <w:sz w:val="22"/>
          <w:szCs w:val="22"/>
        </w:rPr>
        <w:t xml:space="preserve"> Martin (ed.),</w:t>
      </w:r>
      <w:r w:rsidR="00171815" w:rsidRPr="005A361D">
        <w:rPr>
          <w:sz w:val="22"/>
          <w:szCs w:val="22"/>
        </w:rPr>
        <w:t xml:space="preserve"> </w:t>
      </w:r>
      <w:r w:rsidR="00171815" w:rsidRPr="005A361D">
        <w:rPr>
          <w:i/>
          <w:sz w:val="22"/>
          <w:szCs w:val="22"/>
        </w:rPr>
        <w:t>Milton and Gender</w:t>
      </w:r>
      <w:r w:rsidR="002C5A65" w:rsidRPr="005A361D">
        <w:rPr>
          <w:sz w:val="22"/>
          <w:szCs w:val="22"/>
        </w:rPr>
        <w:t xml:space="preserve"> </w:t>
      </w:r>
      <w:r w:rsidR="00171815" w:rsidRPr="005A361D">
        <w:rPr>
          <w:sz w:val="22"/>
          <w:szCs w:val="22"/>
        </w:rPr>
        <w:t>(Cambridge</w:t>
      </w:r>
      <w:r w:rsidR="00074279" w:rsidRPr="005A361D">
        <w:rPr>
          <w:sz w:val="22"/>
          <w:szCs w:val="22"/>
        </w:rPr>
        <w:t xml:space="preserve">: </w:t>
      </w:r>
      <w:r w:rsidR="00171815" w:rsidRPr="005A361D">
        <w:rPr>
          <w:sz w:val="22"/>
          <w:szCs w:val="22"/>
        </w:rPr>
        <w:t>Cambridge University Press, 2004), pp. 34-52</w:t>
      </w:r>
    </w:p>
    <w:p w14:paraId="63BC0E8D"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40871DA6"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sz w:val="22"/>
          <w:szCs w:val="22"/>
        </w:rPr>
        <w:t>Marcantonio</w:t>
      </w:r>
      <w:r w:rsidR="00B83C4D" w:rsidRPr="005A361D">
        <w:rPr>
          <w:sz w:val="22"/>
          <w:szCs w:val="22"/>
        </w:rPr>
        <w:t>’</w:t>
      </w:r>
      <w:r w:rsidR="00171815" w:rsidRPr="005A361D">
        <w:rPr>
          <w:sz w:val="22"/>
          <w:szCs w:val="22"/>
        </w:rPr>
        <w:t xml:space="preserve">s Lost </w:t>
      </w:r>
      <w:r w:rsidR="00171815" w:rsidRPr="005A361D">
        <w:rPr>
          <w:i/>
          <w:sz w:val="22"/>
          <w:szCs w:val="22"/>
        </w:rPr>
        <w:t>Modi</w:t>
      </w:r>
      <w:r w:rsidR="00171815" w:rsidRPr="005A361D">
        <w:rPr>
          <w:sz w:val="22"/>
          <w:szCs w:val="22"/>
        </w:rPr>
        <w:t xml:space="preserve"> and their Copies,</w:t>
      </w:r>
      <w:r w:rsidRPr="005A361D">
        <w:rPr>
          <w:sz w:val="22"/>
          <w:szCs w:val="22"/>
        </w:rPr>
        <w:t>”</w:t>
      </w:r>
      <w:r w:rsidR="00171815" w:rsidRPr="005A361D">
        <w:rPr>
          <w:sz w:val="22"/>
          <w:szCs w:val="22"/>
        </w:rPr>
        <w:t xml:space="preserve"> </w:t>
      </w:r>
      <w:r w:rsidR="00171815" w:rsidRPr="005A361D">
        <w:rPr>
          <w:i/>
          <w:sz w:val="22"/>
          <w:szCs w:val="22"/>
        </w:rPr>
        <w:t>Print Quarterly</w:t>
      </w:r>
      <w:r w:rsidR="00171815" w:rsidRPr="005A361D">
        <w:rPr>
          <w:sz w:val="22"/>
          <w:szCs w:val="22"/>
        </w:rPr>
        <w:t xml:space="preserve"> XXI (2004), pp. 363-84</w:t>
      </w:r>
    </w:p>
    <w:p w14:paraId="1A894EC3"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09F4012"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sz w:val="22"/>
          <w:szCs w:val="22"/>
        </w:rPr>
        <w:t xml:space="preserve">The </w:t>
      </w:r>
      <w:proofErr w:type="spellStart"/>
      <w:r w:rsidR="00171815" w:rsidRPr="005A361D">
        <w:rPr>
          <w:sz w:val="22"/>
          <w:szCs w:val="22"/>
        </w:rPr>
        <w:t>Erotics</w:t>
      </w:r>
      <w:proofErr w:type="spellEnd"/>
      <w:r w:rsidR="00171815" w:rsidRPr="005A361D">
        <w:rPr>
          <w:sz w:val="22"/>
          <w:szCs w:val="22"/>
        </w:rPr>
        <w:t xml:space="preserve"> of the Novel,</w:t>
      </w:r>
      <w:r w:rsidRPr="005A361D">
        <w:rPr>
          <w:sz w:val="22"/>
          <w:szCs w:val="22"/>
        </w:rPr>
        <w:t>”</w:t>
      </w:r>
      <w:r w:rsidR="00171815" w:rsidRPr="005A361D">
        <w:rPr>
          <w:sz w:val="22"/>
          <w:szCs w:val="22"/>
        </w:rPr>
        <w:t xml:space="preserve"> in</w:t>
      </w:r>
      <w:r w:rsidR="002C5A65" w:rsidRPr="005A361D">
        <w:rPr>
          <w:sz w:val="22"/>
          <w:szCs w:val="22"/>
        </w:rPr>
        <w:t xml:space="preserve"> Paula A. Backscheider and Catherine Ingrassia (eds),</w:t>
      </w:r>
      <w:r w:rsidR="00171815" w:rsidRPr="005A361D">
        <w:rPr>
          <w:sz w:val="22"/>
          <w:szCs w:val="22"/>
        </w:rPr>
        <w:t xml:space="preserve"> </w:t>
      </w:r>
      <w:r w:rsidR="00171815" w:rsidRPr="005A361D">
        <w:rPr>
          <w:i/>
          <w:sz w:val="22"/>
          <w:szCs w:val="22"/>
        </w:rPr>
        <w:t>A Companion to the Eighteenth-Century English Novel and Culture</w:t>
      </w:r>
      <w:r w:rsidR="00171815" w:rsidRPr="005A361D">
        <w:rPr>
          <w:sz w:val="22"/>
          <w:szCs w:val="22"/>
        </w:rPr>
        <w:t xml:space="preserve"> (Oxford and New York</w:t>
      </w:r>
      <w:r w:rsidR="00074279" w:rsidRPr="005A361D">
        <w:rPr>
          <w:sz w:val="22"/>
          <w:szCs w:val="22"/>
        </w:rPr>
        <w:t xml:space="preserve">: </w:t>
      </w:r>
      <w:r w:rsidR="00171815" w:rsidRPr="005A361D">
        <w:rPr>
          <w:sz w:val="22"/>
          <w:szCs w:val="22"/>
        </w:rPr>
        <w:t>Blackwell, 2005), pp. 214-34</w:t>
      </w:r>
    </w:p>
    <w:p w14:paraId="1869B2FB"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A0402C1"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sz w:val="22"/>
          <w:szCs w:val="22"/>
        </w:rPr>
        <w:t>Libertine Literature Forty Years On</w:t>
      </w:r>
      <w:r w:rsidR="00074279" w:rsidRPr="005A361D">
        <w:rPr>
          <w:sz w:val="22"/>
          <w:szCs w:val="22"/>
        </w:rPr>
        <w:t xml:space="preserve">: </w:t>
      </w:r>
      <w:r w:rsidR="00171815" w:rsidRPr="005A361D">
        <w:rPr>
          <w:sz w:val="22"/>
          <w:szCs w:val="22"/>
        </w:rPr>
        <w:t xml:space="preserve">I, From Aretino to </w:t>
      </w:r>
      <w:r w:rsidR="00171815" w:rsidRPr="005A361D">
        <w:rPr>
          <w:i/>
          <w:sz w:val="22"/>
          <w:szCs w:val="22"/>
        </w:rPr>
        <w:t>The School of Venus</w:t>
      </w:r>
      <w:r w:rsidR="00171815" w:rsidRPr="005A361D">
        <w:rPr>
          <w:sz w:val="22"/>
          <w:szCs w:val="22"/>
        </w:rPr>
        <w:t>,</w:t>
      </w:r>
      <w:r w:rsidRPr="005A361D">
        <w:rPr>
          <w:sz w:val="22"/>
          <w:szCs w:val="22"/>
        </w:rPr>
        <w:t>”</w:t>
      </w:r>
      <w:r w:rsidR="00171815" w:rsidRPr="005A361D">
        <w:rPr>
          <w:sz w:val="22"/>
          <w:szCs w:val="22"/>
        </w:rPr>
        <w:t xml:space="preserve"> </w:t>
      </w:r>
      <w:r w:rsidR="00171815" w:rsidRPr="005A361D">
        <w:rPr>
          <w:i/>
          <w:sz w:val="22"/>
          <w:szCs w:val="22"/>
        </w:rPr>
        <w:t>The Book Collector</w:t>
      </w:r>
      <w:r w:rsidR="00171815" w:rsidRPr="005A361D">
        <w:rPr>
          <w:sz w:val="22"/>
          <w:szCs w:val="22"/>
        </w:rPr>
        <w:t xml:space="preserve"> LIV (2005), pp. 29-51</w:t>
      </w:r>
    </w:p>
    <w:p w14:paraId="76EA6919"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19CECCC2"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sz w:val="22"/>
          <w:szCs w:val="22"/>
        </w:rPr>
        <w:t>Libertine Literature Forty Years On</w:t>
      </w:r>
      <w:r w:rsidR="00074279" w:rsidRPr="005A361D">
        <w:rPr>
          <w:sz w:val="22"/>
          <w:szCs w:val="22"/>
        </w:rPr>
        <w:t xml:space="preserve">: </w:t>
      </w:r>
      <w:r w:rsidR="00171815" w:rsidRPr="005A361D">
        <w:rPr>
          <w:sz w:val="22"/>
          <w:szCs w:val="22"/>
        </w:rPr>
        <w:t xml:space="preserve">II, Nicolas </w:t>
      </w:r>
      <w:proofErr w:type="spellStart"/>
      <w:r w:rsidR="00171815" w:rsidRPr="005A361D">
        <w:rPr>
          <w:sz w:val="22"/>
          <w:szCs w:val="22"/>
        </w:rPr>
        <w:t>Chorier</w:t>
      </w:r>
      <w:proofErr w:type="spellEnd"/>
      <w:r w:rsidR="00171815" w:rsidRPr="005A361D">
        <w:rPr>
          <w:sz w:val="22"/>
          <w:szCs w:val="22"/>
        </w:rPr>
        <w:t xml:space="preserve"> and His Emulators,</w:t>
      </w:r>
      <w:r w:rsidRPr="005A361D">
        <w:rPr>
          <w:sz w:val="22"/>
          <w:szCs w:val="22"/>
        </w:rPr>
        <w:t>”</w:t>
      </w:r>
      <w:r w:rsidR="00171815" w:rsidRPr="005A361D">
        <w:rPr>
          <w:sz w:val="22"/>
          <w:szCs w:val="22"/>
        </w:rPr>
        <w:t xml:space="preserve"> </w:t>
      </w:r>
      <w:r w:rsidR="00171815" w:rsidRPr="005A361D">
        <w:rPr>
          <w:i/>
          <w:sz w:val="22"/>
          <w:szCs w:val="22"/>
        </w:rPr>
        <w:t>The Book Collector</w:t>
      </w:r>
      <w:r w:rsidR="00171815" w:rsidRPr="005A361D">
        <w:rPr>
          <w:sz w:val="22"/>
          <w:szCs w:val="22"/>
        </w:rPr>
        <w:t xml:space="preserve"> LIV (2005), pp. 231-56</w:t>
      </w:r>
    </w:p>
    <w:p w14:paraId="2D91FEE0"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54EBAD64"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sz w:val="22"/>
          <w:szCs w:val="22"/>
        </w:rPr>
        <w:t>Milton among the Libertines,</w:t>
      </w:r>
      <w:r w:rsidRPr="005A361D">
        <w:rPr>
          <w:sz w:val="22"/>
          <w:szCs w:val="22"/>
        </w:rPr>
        <w:t>”</w:t>
      </w:r>
      <w:r w:rsidR="00171815" w:rsidRPr="005A361D">
        <w:rPr>
          <w:sz w:val="22"/>
          <w:szCs w:val="22"/>
        </w:rPr>
        <w:t xml:space="preserve"> in Christophe </w:t>
      </w:r>
      <w:proofErr w:type="spellStart"/>
      <w:r w:rsidR="00171815" w:rsidRPr="005A361D">
        <w:rPr>
          <w:sz w:val="22"/>
          <w:szCs w:val="22"/>
        </w:rPr>
        <w:t>Tournu</w:t>
      </w:r>
      <w:proofErr w:type="spellEnd"/>
      <w:r w:rsidR="00171815" w:rsidRPr="005A361D">
        <w:rPr>
          <w:sz w:val="22"/>
          <w:szCs w:val="22"/>
        </w:rPr>
        <w:t xml:space="preserve"> and Neil Forsyth, eds, </w:t>
      </w:r>
      <w:r w:rsidR="00171815" w:rsidRPr="005A361D">
        <w:rPr>
          <w:i/>
          <w:sz w:val="22"/>
          <w:szCs w:val="22"/>
        </w:rPr>
        <w:t>Milton, Rights and Liberties</w:t>
      </w:r>
      <w:r w:rsidR="00171815" w:rsidRPr="005A361D">
        <w:rPr>
          <w:sz w:val="22"/>
          <w:szCs w:val="22"/>
        </w:rPr>
        <w:t xml:space="preserve"> (Berne</w:t>
      </w:r>
      <w:r w:rsidR="00074279" w:rsidRPr="005A361D">
        <w:rPr>
          <w:sz w:val="22"/>
          <w:szCs w:val="22"/>
        </w:rPr>
        <w:t xml:space="preserve">: </w:t>
      </w:r>
      <w:r w:rsidR="00171815" w:rsidRPr="005A361D">
        <w:rPr>
          <w:sz w:val="22"/>
          <w:szCs w:val="22"/>
        </w:rPr>
        <w:t>Peter Lang, 2007), pp. 447-60</w:t>
      </w:r>
    </w:p>
    <w:p w14:paraId="7067C33F"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57BA33A2"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sz w:val="22"/>
          <w:szCs w:val="22"/>
        </w:rPr>
        <w:t>Libertinism and Toleration</w:t>
      </w:r>
      <w:r w:rsidR="00074279" w:rsidRPr="005A361D">
        <w:rPr>
          <w:sz w:val="22"/>
          <w:szCs w:val="22"/>
        </w:rPr>
        <w:t xml:space="preserve">: </w:t>
      </w:r>
      <w:r w:rsidR="00171815" w:rsidRPr="005A361D">
        <w:rPr>
          <w:sz w:val="22"/>
          <w:szCs w:val="22"/>
        </w:rPr>
        <w:t>Milton, Bruno and Aretino,</w:t>
      </w:r>
      <w:r w:rsidRPr="005A361D">
        <w:rPr>
          <w:sz w:val="22"/>
          <w:szCs w:val="22"/>
        </w:rPr>
        <w:t>”</w:t>
      </w:r>
      <w:r w:rsidR="00171815" w:rsidRPr="005A361D">
        <w:rPr>
          <w:sz w:val="22"/>
          <w:szCs w:val="22"/>
        </w:rPr>
        <w:t xml:space="preserve"> in </w:t>
      </w:r>
      <w:r w:rsidR="002C5A65" w:rsidRPr="005A361D">
        <w:rPr>
          <w:sz w:val="22"/>
          <w:szCs w:val="22"/>
        </w:rPr>
        <w:t xml:space="preserve">Sharon </w:t>
      </w:r>
      <w:proofErr w:type="spellStart"/>
      <w:r w:rsidR="002C5A65" w:rsidRPr="005A361D">
        <w:rPr>
          <w:sz w:val="22"/>
          <w:szCs w:val="22"/>
        </w:rPr>
        <w:t>Achinstein</w:t>
      </w:r>
      <w:proofErr w:type="spellEnd"/>
      <w:r w:rsidR="002C5A65" w:rsidRPr="005A361D">
        <w:rPr>
          <w:sz w:val="22"/>
          <w:szCs w:val="22"/>
        </w:rPr>
        <w:t xml:space="preserve"> </w:t>
      </w:r>
      <w:r w:rsidR="00242284" w:rsidRPr="005A361D">
        <w:rPr>
          <w:sz w:val="22"/>
          <w:szCs w:val="22"/>
        </w:rPr>
        <w:t xml:space="preserve">and Elizabeth Sauer, </w:t>
      </w:r>
      <w:r w:rsidR="00171815" w:rsidRPr="005A361D">
        <w:rPr>
          <w:sz w:val="22"/>
          <w:szCs w:val="22"/>
        </w:rPr>
        <w:t xml:space="preserve">eds, </w:t>
      </w:r>
      <w:r w:rsidR="00171815" w:rsidRPr="005A361D">
        <w:rPr>
          <w:i/>
          <w:sz w:val="22"/>
          <w:szCs w:val="22"/>
        </w:rPr>
        <w:t>Milton and Toleration</w:t>
      </w:r>
      <w:r w:rsidR="00171815" w:rsidRPr="005A361D">
        <w:rPr>
          <w:sz w:val="22"/>
          <w:szCs w:val="22"/>
        </w:rPr>
        <w:t xml:space="preserve"> (Oxford</w:t>
      </w:r>
      <w:r w:rsidR="00074279" w:rsidRPr="005A361D">
        <w:rPr>
          <w:sz w:val="22"/>
          <w:szCs w:val="22"/>
        </w:rPr>
        <w:t xml:space="preserve">: </w:t>
      </w:r>
      <w:r w:rsidR="00171815" w:rsidRPr="005A361D">
        <w:rPr>
          <w:sz w:val="22"/>
          <w:szCs w:val="22"/>
        </w:rPr>
        <w:t xml:space="preserve">Oxford University Press, 2007), pp. 107-25.  Book awarded the Irene Samuel Memorial Prize by the Milton Society of America, for the most distinguished collection on John Milton published in 2007 </w:t>
      </w:r>
    </w:p>
    <w:p w14:paraId="1D5BAF7C"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6167F585"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proofErr w:type="spellStart"/>
      <w:r w:rsidR="00171815" w:rsidRPr="005A361D">
        <w:rPr>
          <w:sz w:val="22"/>
          <w:szCs w:val="22"/>
        </w:rPr>
        <w:t>Caraglio</w:t>
      </w:r>
      <w:r w:rsidR="00B83C4D" w:rsidRPr="005A361D">
        <w:rPr>
          <w:sz w:val="22"/>
          <w:szCs w:val="22"/>
        </w:rPr>
        <w:t>’</w:t>
      </w:r>
      <w:r w:rsidR="00171815" w:rsidRPr="005A361D">
        <w:rPr>
          <w:sz w:val="22"/>
          <w:szCs w:val="22"/>
        </w:rPr>
        <w:t>s</w:t>
      </w:r>
      <w:proofErr w:type="spellEnd"/>
      <w:r w:rsidR="00171815" w:rsidRPr="005A361D">
        <w:rPr>
          <w:sz w:val="22"/>
          <w:szCs w:val="22"/>
        </w:rPr>
        <w:t xml:space="preserve"> </w:t>
      </w:r>
      <w:r w:rsidR="00171815" w:rsidRPr="005A361D">
        <w:rPr>
          <w:i/>
          <w:sz w:val="22"/>
          <w:szCs w:val="22"/>
        </w:rPr>
        <w:t>Loves of the Gods</w:t>
      </w:r>
      <w:r w:rsidR="00171815" w:rsidRPr="005A361D">
        <w:rPr>
          <w:sz w:val="22"/>
          <w:szCs w:val="22"/>
        </w:rPr>
        <w:t>,</w:t>
      </w:r>
      <w:r w:rsidRPr="005A361D">
        <w:rPr>
          <w:sz w:val="22"/>
          <w:szCs w:val="22"/>
        </w:rPr>
        <w:t>”</w:t>
      </w:r>
      <w:r w:rsidR="00171815" w:rsidRPr="005A361D">
        <w:rPr>
          <w:sz w:val="22"/>
          <w:szCs w:val="22"/>
        </w:rPr>
        <w:t xml:space="preserve"> </w:t>
      </w:r>
      <w:r w:rsidR="00171815" w:rsidRPr="005A361D">
        <w:rPr>
          <w:i/>
          <w:sz w:val="22"/>
          <w:szCs w:val="22"/>
        </w:rPr>
        <w:t>Print Quarterly</w:t>
      </w:r>
      <w:r w:rsidR="00171815" w:rsidRPr="005A361D">
        <w:rPr>
          <w:sz w:val="22"/>
          <w:szCs w:val="22"/>
        </w:rPr>
        <w:t xml:space="preserve"> XXIV (2007), pp. 359-80</w:t>
      </w:r>
    </w:p>
    <w:p w14:paraId="6C42E879"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5DDD5F25"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sz w:val="22"/>
          <w:szCs w:val="22"/>
        </w:rPr>
        <w:t>Understanding Whores,</w:t>
      </w:r>
      <w:r w:rsidRPr="005A361D">
        <w:rPr>
          <w:sz w:val="22"/>
          <w:szCs w:val="22"/>
        </w:rPr>
        <w:t>”</w:t>
      </w:r>
      <w:r w:rsidR="00171815" w:rsidRPr="005A361D">
        <w:rPr>
          <w:sz w:val="22"/>
          <w:szCs w:val="22"/>
        </w:rPr>
        <w:t xml:space="preserve"> review-essay of Laura J. Rosenthal, </w:t>
      </w:r>
      <w:r w:rsidR="00171815" w:rsidRPr="005A361D">
        <w:rPr>
          <w:i/>
          <w:sz w:val="22"/>
          <w:szCs w:val="22"/>
        </w:rPr>
        <w:t>Infamous Commerce</w:t>
      </w:r>
      <w:r w:rsidR="00074279" w:rsidRPr="005A361D">
        <w:rPr>
          <w:i/>
          <w:sz w:val="22"/>
          <w:szCs w:val="22"/>
        </w:rPr>
        <w:t xml:space="preserve">: </w:t>
      </w:r>
      <w:r w:rsidR="00171815" w:rsidRPr="005A361D">
        <w:rPr>
          <w:i/>
          <w:sz w:val="22"/>
          <w:szCs w:val="22"/>
        </w:rPr>
        <w:t>Prostitution in Eighteenth-Century British Literature and Culture</w:t>
      </w:r>
      <w:r w:rsidR="00171815" w:rsidRPr="005A361D">
        <w:rPr>
          <w:sz w:val="22"/>
          <w:szCs w:val="22"/>
        </w:rPr>
        <w:t xml:space="preserve">, </w:t>
      </w:r>
      <w:r w:rsidR="00171815" w:rsidRPr="005A361D">
        <w:rPr>
          <w:i/>
          <w:sz w:val="22"/>
          <w:szCs w:val="22"/>
        </w:rPr>
        <w:t>Eighteenth</w:t>
      </w:r>
      <w:r w:rsidR="00AA03F2" w:rsidRPr="005A361D">
        <w:rPr>
          <w:i/>
          <w:sz w:val="22"/>
          <w:szCs w:val="22"/>
        </w:rPr>
        <w:t xml:space="preserve"> </w:t>
      </w:r>
      <w:r w:rsidR="00171815" w:rsidRPr="005A361D">
        <w:rPr>
          <w:i/>
          <w:sz w:val="22"/>
          <w:szCs w:val="22"/>
        </w:rPr>
        <w:t>Century Life</w:t>
      </w:r>
      <w:r w:rsidR="00171815" w:rsidRPr="005A361D">
        <w:rPr>
          <w:sz w:val="22"/>
          <w:szCs w:val="22"/>
        </w:rPr>
        <w:t xml:space="preserve"> XXXIII (2008-9), pp. 97-105</w:t>
      </w:r>
    </w:p>
    <w:p w14:paraId="1097EB95"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F355E24"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sz w:val="22"/>
          <w:szCs w:val="22"/>
        </w:rPr>
        <w:t>Profane Love</w:t>
      </w:r>
      <w:r w:rsidR="00074279" w:rsidRPr="005A361D">
        <w:rPr>
          <w:sz w:val="22"/>
          <w:szCs w:val="22"/>
        </w:rPr>
        <w:t xml:space="preserve">: </w:t>
      </w:r>
      <w:r w:rsidR="00171815" w:rsidRPr="005A361D">
        <w:rPr>
          <w:sz w:val="22"/>
          <w:szCs w:val="22"/>
        </w:rPr>
        <w:t>The Challenge of Sexuality,</w:t>
      </w:r>
      <w:r w:rsidRPr="005A361D">
        <w:rPr>
          <w:sz w:val="22"/>
          <w:szCs w:val="22"/>
        </w:rPr>
        <w:t>”</w:t>
      </w:r>
      <w:r w:rsidR="002C5A65" w:rsidRPr="005A361D">
        <w:rPr>
          <w:sz w:val="22"/>
          <w:szCs w:val="22"/>
        </w:rPr>
        <w:t xml:space="preserve"> in Andrea Bayer (</w:t>
      </w:r>
      <w:r w:rsidR="00171815" w:rsidRPr="005A361D">
        <w:rPr>
          <w:sz w:val="22"/>
          <w:szCs w:val="22"/>
        </w:rPr>
        <w:t>ed.</w:t>
      </w:r>
      <w:r w:rsidR="002C5A65" w:rsidRPr="005A361D">
        <w:rPr>
          <w:sz w:val="22"/>
          <w:szCs w:val="22"/>
        </w:rPr>
        <w:t>)</w:t>
      </w:r>
      <w:r w:rsidR="00171815" w:rsidRPr="005A361D">
        <w:rPr>
          <w:sz w:val="22"/>
          <w:szCs w:val="22"/>
        </w:rPr>
        <w:t xml:space="preserve">, </w:t>
      </w:r>
      <w:r w:rsidR="00171815" w:rsidRPr="005A361D">
        <w:rPr>
          <w:i/>
          <w:sz w:val="22"/>
          <w:szCs w:val="22"/>
        </w:rPr>
        <w:t>Art and Love in Renaissance Italy</w:t>
      </w:r>
      <w:r w:rsidR="00171815" w:rsidRPr="005A361D">
        <w:rPr>
          <w:sz w:val="22"/>
          <w:szCs w:val="22"/>
        </w:rPr>
        <w:t>, exhibition catalogue (New York</w:t>
      </w:r>
      <w:r w:rsidR="00074279" w:rsidRPr="005A361D">
        <w:rPr>
          <w:sz w:val="22"/>
          <w:szCs w:val="22"/>
        </w:rPr>
        <w:t xml:space="preserve">: </w:t>
      </w:r>
      <w:r w:rsidR="00171815" w:rsidRPr="005A361D">
        <w:rPr>
          <w:sz w:val="22"/>
          <w:szCs w:val="22"/>
        </w:rPr>
        <w:t>The Metropolitan Museum of Art, 2008), pp. 178-84</w:t>
      </w:r>
    </w:p>
    <w:p w14:paraId="2D694899"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3B12CDEE" w14:textId="77777777" w:rsidR="00171815" w:rsidRPr="005A361D" w:rsidRDefault="00194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3A07D6" w:rsidRPr="005A361D">
        <w:rPr>
          <w:sz w:val="22"/>
          <w:szCs w:val="22"/>
        </w:rPr>
        <w:t>Woodcut Copies of</w:t>
      </w:r>
      <w:r w:rsidR="00171815" w:rsidRPr="005A361D">
        <w:rPr>
          <w:sz w:val="22"/>
          <w:szCs w:val="22"/>
        </w:rPr>
        <w:t xml:space="preserve"> the </w:t>
      </w:r>
      <w:r w:rsidR="00171815" w:rsidRPr="005A361D">
        <w:rPr>
          <w:i/>
          <w:sz w:val="22"/>
          <w:szCs w:val="22"/>
        </w:rPr>
        <w:t>Modi</w:t>
      </w:r>
      <w:r w:rsidR="00171815" w:rsidRPr="005A361D">
        <w:rPr>
          <w:sz w:val="22"/>
          <w:szCs w:val="22"/>
        </w:rPr>
        <w:t>,</w:t>
      </w:r>
      <w:r w:rsidRPr="005A361D">
        <w:rPr>
          <w:sz w:val="22"/>
          <w:szCs w:val="22"/>
        </w:rPr>
        <w:t>”</w:t>
      </w:r>
      <w:r w:rsidR="00171815" w:rsidRPr="005A361D">
        <w:rPr>
          <w:sz w:val="22"/>
          <w:szCs w:val="22"/>
        </w:rPr>
        <w:t xml:space="preserve"> </w:t>
      </w:r>
      <w:r w:rsidR="00171815" w:rsidRPr="005A361D">
        <w:rPr>
          <w:i/>
          <w:sz w:val="22"/>
          <w:szCs w:val="22"/>
        </w:rPr>
        <w:t>Print Quarterly</w:t>
      </w:r>
      <w:r w:rsidR="00171815" w:rsidRPr="005A361D">
        <w:rPr>
          <w:sz w:val="22"/>
          <w:szCs w:val="22"/>
        </w:rPr>
        <w:t xml:space="preserve"> XXVI (2009), </w:t>
      </w:r>
      <w:r w:rsidR="003C2916" w:rsidRPr="005A361D">
        <w:rPr>
          <w:sz w:val="22"/>
          <w:szCs w:val="22"/>
        </w:rPr>
        <w:t>pp. 115-23</w:t>
      </w:r>
    </w:p>
    <w:p w14:paraId="5B72EDB7"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63165F8B" w14:textId="77777777" w:rsidR="007B687E" w:rsidRPr="005A361D" w:rsidRDefault="00194114" w:rsidP="007B68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sz w:val="22"/>
          <w:szCs w:val="22"/>
        </w:rPr>
        <w:t xml:space="preserve">Copies after </w:t>
      </w:r>
      <w:proofErr w:type="spellStart"/>
      <w:r w:rsidR="00171815" w:rsidRPr="005A361D">
        <w:rPr>
          <w:sz w:val="22"/>
          <w:szCs w:val="22"/>
        </w:rPr>
        <w:t>Caraglio</w:t>
      </w:r>
      <w:r w:rsidR="00B83C4D" w:rsidRPr="005A361D">
        <w:rPr>
          <w:sz w:val="22"/>
          <w:szCs w:val="22"/>
        </w:rPr>
        <w:t>’</w:t>
      </w:r>
      <w:r w:rsidR="00171815" w:rsidRPr="005A361D">
        <w:rPr>
          <w:sz w:val="22"/>
          <w:szCs w:val="22"/>
        </w:rPr>
        <w:t>s</w:t>
      </w:r>
      <w:proofErr w:type="spellEnd"/>
      <w:r w:rsidR="00171815" w:rsidRPr="005A361D">
        <w:rPr>
          <w:sz w:val="22"/>
          <w:szCs w:val="22"/>
        </w:rPr>
        <w:t xml:space="preserve"> </w:t>
      </w:r>
      <w:r w:rsidR="00171815" w:rsidRPr="005A361D">
        <w:rPr>
          <w:i/>
          <w:sz w:val="22"/>
          <w:szCs w:val="22"/>
        </w:rPr>
        <w:t>Loves of the Gods</w:t>
      </w:r>
      <w:r w:rsidR="00171815" w:rsidRPr="005A361D">
        <w:rPr>
          <w:sz w:val="22"/>
          <w:szCs w:val="22"/>
        </w:rPr>
        <w:t>,</w:t>
      </w:r>
      <w:r w:rsidRPr="005A361D">
        <w:rPr>
          <w:sz w:val="22"/>
          <w:szCs w:val="22"/>
        </w:rPr>
        <w:t>”</w:t>
      </w:r>
      <w:r w:rsidR="00171815" w:rsidRPr="005A361D">
        <w:rPr>
          <w:sz w:val="22"/>
          <w:szCs w:val="22"/>
        </w:rPr>
        <w:t xml:space="preserve"> </w:t>
      </w:r>
      <w:r w:rsidR="00171815" w:rsidRPr="005A361D">
        <w:rPr>
          <w:i/>
          <w:sz w:val="22"/>
          <w:szCs w:val="22"/>
        </w:rPr>
        <w:t>Print Quarterly</w:t>
      </w:r>
      <w:r w:rsidR="00171815" w:rsidRPr="005A361D">
        <w:rPr>
          <w:sz w:val="22"/>
          <w:szCs w:val="22"/>
        </w:rPr>
        <w:t xml:space="preserve"> XXVI</w:t>
      </w:r>
      <w:r w:rsidR="00E20B78" w:rsidRPr="005A361D">
        <w:rPr>
          <w:sz w:val="22"/>
          <w:szCs w:val="22"/>
        </w:rPr>
        <w:t>I</w:t>
      </w:r>
      <w:r w:rsidR="00171815" w:rsidRPr="005A361D">
        <w:rPr>
          <w:sz w:val="22"/>
          <w:szCs w:val="22"/>
        </w:rPr>
        <w:t xml:space="preserve"> (20</w:t>
      </w:r>
      <w:r w:rsidR="00E20B78" w:rsidRPr="005A361D">
        <w:rPr>
          <w:sz w:val="22"/>
          <w:szCs w:val="22"/>
        </w:rPr>
        <w:t>1</w:t>
      </w:r>
      <w:r w:rsidR="00171815" w:rsidRPr="005A361D">
        <w:rPr>
          <w:sz w:val="22"/>
          <w:szCs w:val="22"/>
        </w:rPr>
        <w:t xml:space="preserve">0), </w:t>
      </w:r>
      <w:r w:rsidR="00DE6D40" w:rsidRPr="005A361D">
        <w:rPr>
          <w:sz w:val="22"/>
          <w:szCs w:val="22"/>
        </w:rPr>
        <w:t>pp. 231-52</w:t>
      </w:r>
    </w:p>
    <w:p w14:paraId="6C5C3E12" w14:textId="77777777" w:rsidR="007B687E" w:rsidRPr="005A361D" w:rsidRDefault="007B687E" w:rsidP="007B68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29C62BEE" w14:textId="77777777" w:rsidR="00055770" w:rsidRPr="005A361D" w:rsidRDefault="00194114" w:rsidP="000557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B83C4D" w:rsidRPr="005A361D">
        <w:rPr>
          <w:sz w:val="22"/>
          <w:szCs w:val="22"/>
        </w:rPr>
        <w:t>‘</w:t>
      </w:r>
      <w:r w:rsidR="007B687E" w:rsidRPr="005A361D">
        <w:rPr>
          <w:sz w:val="22"/>
          <w:szCs w:val="22"/>
        </w:rPr>
        <w:t>Romance</w:t>
      </w:r>
      <w:r w:rsidR="00B83C4D" w:rsidRPr="005A361D">
        <w:rPr>
          <w:sz w:val="22"/>
          <w:szCs w:val="22"/>
        </w:rPr>
        <w:t>’</w:t>
      </w:r>
      <w:r w:rsidR="007B687E" w:rsidRPr="005A361D">
        <w:rPr>
          <w:sz w:val="22"/>
          <w:szCs w:val="22"/>
        </w:rPr>
        <w:t xml:space="preserve"> and the Novel in Restoration England,</w:t>
      </w:r>
      <w:r w:rsidRPr="005A361D">
        <w:rPr>
          <w:sz w:val="22"/>
          <w:szCs w:val="22"/>
        </w:rPr>
        <w:t>”</w:t>
      </w:r>
      <w:r w:rsidR="007B687E" w:rsidRPr="005A361D">
        <w:rPr>
          <w:sz w:val="22"/>
          <w:szCs w:val="22"/>
        </w:rPr>
        <w:t xml:space="preserve"> </w:t>
      </w:r>
      <w:r w:rsidR="007B687E" w:rsidRPr="005A361D">
        <w:rPr>
          <w:i/>
          <w:sz w:val="22"/>
          <w:szCs w:val="22"/>
        </w:rPr>
        <w:t>Review of English Studies</w:t>
      </w:r>
      <w:r w:rsidR="007B687E" w:rsidRPr="005A361D">
        <w:rPr>
          <w:sz w:val="22"/>
          <w:szCs w:val="22"/>
        </w:rPr>
        <w:t xml:space="preserve"> LXII</w:t>
      </w:r>
      <w:r w:rsidR="001A45A8" w:rsidRPr="005A361D">
        <w:rPr>
          <w:sz w:val="22"/>
          <w:szCs w:val="22"/>
        </w:rPr>
        <w:t>I</w:t>
      </w:r>
      <w:r w:rsidR="007B687E" w:rsidRPr="005A361D">
        <w:rPr>
          <w:sz w:val="22"/>
          <w:szCs w:val="22"/>
        </w:rPr>
        <w:t xml:space="preserve"> (2011), pp. </w:t>
      </w:r>
      <w:r w:rsidR="001A45A8" w:rsidRPr="005A361D">
        <w:rPr>
          <w:sz w:val="22"/>
          <w:szCs w:val="22"/>
        </w:rPr>
        <w:t>5</w:t>
      </w:r>
      <w:r w:rsidR="007B687E" w:rsidRPr="005A361D">
        <w:rPr>
          <w:sz w:val="22"/>
          <w:szCs w:val="22"/>
        </w:rPr>
        <w:t>8</w:t>
      </w:r>
      <w:r w:rsidR="001A45A8" w:rsidRPr="005A361D">
        <w:rPr>
          <w:sz w:val="22"/>
          <w:szCs w:val="22"/>
        </w:rPr>
        <w:t>-85</w:t>
      </w:r>
    </w:p>
    <w:p w14:paraId="329018D0" w14:textId="77777777" w:rsidR="00055770" w:rsidRPr="005A361D" w:rsidRDefault="00055770" w:rsidP="000557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70D73E47" w14:textId="77777777" w:rsidR="00666BAE" w:rsidRPr="005A361D" w:rsidRDefault="00666BAE" w:rsidP="00666B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xml:space="preserve">“Milton among the Libertines,” in Christophe </w:t>
      </w:r>
      <w:proofErr w:type="spellStart"/>
      <w:r w:rsidRPr="005A361D">
        <w:rPr>
          <w:sz w:val="22"/>
          <w:szCs w:val="22"/>
        </w:rPr>
        <w:t>Tournu</w:t>
      </w:r>
      <w:proofErr w:type="spellEnd"/>
      <w:r w:rsidRPr="005A361D">
        <w:rPr>
          <w:sz w:val="22"/>
          <w:szCs w:val="22"/>
        </w:rPr>
        <w:t xml:space="preserve"> and Neil Forsyth, eds, </w:t>
      </w:r>
      <w:r w:rsidRPr="005A361D">
        <w:rPr>
          <w:i/>
          <w:sz w:val="22"/>
          <w:szCs w:val="22"/>
        </w:rPr>
        <w:t>Milton, Rights and Liberties</w:t>
      </w:r>
      <w:r w:rsidRPr="005A361D">
        <w:rPr>
          <w:sz w:val="22"/>
          <w:szCs w:val="22"/>
        </w:rPr>
        <w:t xml:space="preserve"> (Berne: Peter Lang, 2007), pp. 447-60</w:t>
      </w:r>
    </w:p>
    <w:p w14:paraId="0C7D2401" w14:textId="77777777" w:rsidR="00666BAE" w:rsidRPr="005A361D" w:rsidRDefault="00666BAE" w:rsidP="00666B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37DAF7BB" w14:textId="77777777" w:rsidR="00666BAE" w:rsidRPr="005A361D" w:rsidRDefault="00666BAE" w:rsidP="00666B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xml:space="preserve">“Libertinism and Toleration: Milton, Bruno and Aretino,” in Sharon </w:t>
      </w:r>
      <w:proofErr w:type="spellStart"/>
      <w:r w:rsidRPr="005A361D">
        <w:rPr>
          <w:sz w:val="22"/>
          <w:szCs w:val="22"/>
        </w:rPr>
        <w:t>Achinstein</w:t>
      </w:r>
      <w:proofErr w:type="spellEnd"/>
      <w:r w:rsidRPr="005A361D">
        <w:rPr>
          <w:sz w:val="22"/>
          <w:szCs w:val="22"/>
        </w:rPr>
        <w:t xml:space="preserve"> and Elizabeth Sauer, eds, </w:t>
      </w:r>
      <w:r w:rsidRPr="005A361D">
        <w:rPr>
          <w:i/>
          <w:sz w:val="22"/>
          <w:szCs w:val="22"/>
        </w:rPr>
        <w:t>Milton and Toleration</w:t>
      </w:r>
      <w:r w:rsidRPr="005A361D">
        <w:rPr>
          <w:sz w:val="22"/>
          <w:szCs w:val="22"/>
        </w:rPr>
        <w:t xml:space="preserve"> (Oxford: Oxford University Press, 2007), pp. 107-25.  Book awarded the Irene Samuel Memorial Prize by the Milton Society of America, for the most distinguished collection on John Milton published in 2007 </w:t>
      </w:r>
    </w:p>
    <w:p w14:paraId="7C0134A2" w14:textId="77777777" w:rsidR="00DF710A" w:rsidRPr="005A361D" w:rsidRDefault="00DF710A" w:rsidP="00DD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554D37B7" w14:textId="4E95A5EE" w:rsidR="00DF710A" w:rsidRPr="005A361D" w:rsidRDefault="00194114" w:rsidP="00DF71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DF710A" w:rsidRPr="005A361D">
        <w:rPr>
          <w:sz w:val="22"/>
          <w:szCs w:val="22"/>
        </w:rPr>
        <w:fldChar w:fldCharType="begin"/>
      </w:r>
      <w:r w:rsidR="00DF710A" w:rsidRPr="005A361D">
        <w:rPr>
          <w:sz w:val="22"/>
          <w:szCs w:val="22"/>
        </w:rPr>
        <w:instrText xml:space="preserve"> SEQ CHAPTER \h \r 1</w:instrText>
      </w:r>
      <w:r w:rsidR="00DF710A" w:rsidRPr="005A361D">
        <w:rPr>
          <w:sz w:val="22"/>
          <w:szCs w:val="22"/>
        </w:rPr>
        <w:fldChar w:fldCharType="end"/>
      </w:r>
      <w:r w:rsidR="00DF710A" w:rsidRPr="005A361D">
        <w:rPr>
          <w:sz w:val="22"/>
          <w:szCs w:val="22"/>
        </w:rPr>
        <w:t xml:space="preserve">Sexual Awakening </w:t>
      </w:r>
      <w:proofErr w:type="gramStart"/>
      <w:r w:rsidR="00DF710A" w:rsidRPr="005A361D">
        <w:rPr>
          <w:sz w:val="22"/>
          <w:szCs w:val="22"/>
        </w:rPr>
        <w:t>As</w:t>
      </w:r>
      <w:proofErr w:type="gramEnd"/>
      <w:r w:rsidR="00DF710A" w:rsidRPr="005A361D">
        <w:rPr>
          <w:sz w:val="22"/>
          <w:szCs w:val="22"/>
        </w:rPr>
        <w:t xml:space="preserve"> Radical Enlightenment: Arousal and Ontogeny in Buffon and La </w:t>
      </w:r>
      <w:proofErr w:type="spellStart"/>
      <w:r w:rsidR="00DF710A" w:rsidRPr="005A361D">
        <w:rPr>
          <w:sz w:val="22"/>
          <w:szCs w:val="22"/>
        </w:rPr>
        <w:t>Mettrie</w:t>
      </w:r>
      <w:proofErr w:type="spellEnd"/>
      <w:r w:rsidR="00DF710A" w:rsidRPr="005A361D">
        <w:rPr>
          <w:sz w:val="22"/>
          <w:szCs w:val="22"/>
        </w:rPr>
        <w:t>,</w:t>
      </w:r>
      <w:r w:rsidRPr="005A361D">
        <w:rPr>
          <w:sz w:val="22"/>
          <w:szCs w:val="22"/>
        </w:rPr>
        <w:t>”</w:t>
      </w:r>
      <w:r w:rsidR="00DF710A" w:rsidRPr="005A361D">
        <w:rPr>
          <w:sz w:val="22"/>
          <w:szCs w:val="22"/>
        </w:rPr>
        <w:t xml:space="preserve"> in</w:t>
      </w:r>
      <w:r w:rsidR="002C5A65" w:rsidRPr="005A361D">
        <w:rPr>
          <w:sz w:val="22"/>
          <w:szCs w:val="22"/>
        </w:rPr>
        <w:t xml:space="preserve"> Shane </w:t>
      </w:r>
      <w:proofErr w:type="spellStart"/>
      <w:r w:rsidR="002C5A65" w:rsidRPr="005A361D">
        <w:rPr>
          <w:sz w:val="22"/>
          <w:szCs w:val="22"/>
        </w:rPr>
        <w:t>Agin</w:t>
      </w:r>
      <w:proofErr w:type="spellEnd"/>
      <w:r w:rsidR="002C5A65" w:rsidRPr="005A361D">
        <w:rPr>
          <w:sz w:val="22"/>
          <w:szCs w:val="22"/>
        </w:rPr>
        <w:t xml:space="preserve"> (ed.),</w:t>
      </w:r>
      <w:r w:rsidR="00DF710A" w:rsidRPr="005A361D">
        <w:rPr>
          <w:sz w:val="22"/>
          <w:szCs w:val="22"/>
        </w:rPr>
        <w:t xml:space="preserve"> </w:t>
      </w:r>
      <w:r w:rsidR="00DF710A" w:rsidRPr="005A361D">
        <w:rPr>
          <w:i/>
          <w:sz w:val="22"/>
          <w:szCs w:val="22"/>
        </w:rPr>
        <w:t>Sex Education in Eighteenth-Century France</w:t>
      </w:r>
      <w:r w:rsidR="00962518" w:rsidRPr="005A361D">
        <w:rPr>
          <w:sz w:val="22"/>
          <w:szCs w:val="22"/>
        </w:rPr>
        <w:t xml:space="preserve">, </w:t>
      </w:r>
      <w:r w:rsidR="00962518" w:rsidRPr="005A361D">
        <w:rPr>
          <w:i/>
          <w:sz w:val="22"/>
          <w:szCs w:val="22"/>
        </w:rPr>
        <w:t>SVEC/ Studies in Voltaire and the Eighteenth Century</w:t>
      </w:r>
      <w:r w:rsidR="00962518" w:rsidRPr="005A361D">
        <w:rPr>
          <w:sz w:val="22"/>
          <w:szCs w:val="22"/>
        </w:rPr>
        <w:t xml:space="preserve"> 2011.9</w:t>
      </w:r>
      <w:r w:rsidR="00DF710A" w:rsidRPr="005A361D">
        <w:rPr>
          <w:sz w:val="22"/>
          <w:szCs w:val="22"/>
        </w:rPr>
        <w:t xml:space="preserve"> (Oxford: Voltaire </w:t>
      </w:r>
      <w:r w:rsidR="00962518" w:rsidRPr="005A361D">
        <w:rPr>
          <w:sz w:val="22"/>
          <w:szCs w:val="22"/>
        </w:rPr>
        <w:t>Foundation</w:t>
      </w:r>
      <w:r w:rsidR="00DF710A" w:rsidRPr="005A361D">
        <w:rPr>
          <w:sz w:val="22"/>
          <w:szCs w:val="22"/>
        </w:rPr>
        <w:t xml:space="preserve">, 2011), </w:t>
      </w:r>
      <w:r w:rsidR="00962518" w:rsidRPr="005A361D">
        <w:rPr>
          <w:sz w:val="22"/>
          <w:szCs w:val="22"/>
        </w:rPr>
        <w:t>pp. 237-66</w:t>
      </w:r>
    </w:p>
    <w:p w14:paraId="0E5F53E8"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7A229863" w14:textId="77777777" w:rsidR="00BC062B" w:rsidRPr="005A361D" w:rsidRDefault="00194114" w:rsidP="00BC06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i/>
          <w:sz w:val="22"/>
          <w:szCs w:val="22"/>
        </w:rPr>
        <w:t>I Modi</w:t>
      </w:r>
      <w:r w:rsidR="00171815" w:rsidRPr="005A361D">
        <w:rPr>
          <w:sz w:val="22"/>
          <w:szCs w:val="22"/>
        </w:rPr>
        <w:t xml:space="preserve"> and Aretino</w:t>
      </w:r>
      <w:r w:rsidR="00074279" w:rsidRPr="005A361D">
        <w:rPr>
          <w:sz w:val="22"/>
          <w:szCs w:val="22"/>
        </w:rPr>
        <w:t xml:space="preserve">: </w:t>
      </w:r>
      <w:r w:rsidR="00BC062B" w:rsidRPr="005A361D">
        <w:rPr>
          <w:sz w:val="22"/>
          <w:szCs w:val="22"/>
        </w:rPr>
        <w:t xml:space="preserve">I, </w:t>
      </w:r>
      <w:r w:rsidR="00171815" w:rsidRPr="005A361D">
        <w:rPr>
          <w:sz w:val="22"/>
          <w:szCs w:val="22"/>
        </w:rPr>
        <w:t xml:space="preserve">The </w:t>
      </w:r>
      <w:r w:rsidR="00B83C4D" w:rsidRPr="005A361D">
        <w:rPr>
          <w:sz w:val="22"/>
          <w:szCs w:val="22"/>
        </w:rPr>
        <w:t>‘</w:t>
      </w:r>
      <w:r w:rsidR="00171815" w:rsidRPr="005A361D">
        <w:rPr>
          <w:sz w:val="22"/>
          <w:szCs w:val="22"/>
        </w:rPr>
        <w:t>Toscanini Volume</w:t>
      </w:r>
      <w:r w:rsidR="00B83C4D" w:rsidRPr="005A361D">
        <w:rPr>
          <w:sz w:val="22"/>
          <w:szCs w:val="22"/>
        </w:rPr>
        <w:t>’</w:t>
      </w:r>
      <w:r w:rsidR="00171815" w:rsidRPr="005A361D">
        <w:rPr>
          <w:sz w:val="22"/>
          <w:szCs w:val="22"/>
        </w:rPr>
        <w:t xml:space="preserve"> </w:t>
      </w:r>
      <w:r w:rsidR="00BC062B" w:rsidRPr="005A361D">
        <w:rPr>
          <w:sz w:val="22"/>
          <w:szCs w:val="22"/>
        </w:rPr>
        <w:t>in Context</w:t>
      </w:r>
      <w:r w:rsidR="00171815" w:rsidRPr="005A361D">
        <w:rPr>
          <w:sz w:val="22"/>
          <w:szCs w:val="22"/>
        </w:rPr>
        <w:t>,</w:t>
      </w:r>
      <w:r w:rsidRPr="005A361D">
        <w:rPr>
          <w:sz w:val="22"/>
          <w:szCs w:val="22"/>
        </w:rPr>
        <w:t>”</w:t>
      </w:r>
      <w:r w:rsidR="00171815" w:rsidRPr="005A361D">
        <w:rPr>
          <w:sz w:val="22"/>
          <w:szCs w:val="22"/>
        </w:rPr>
        <w:t xml:space="preserve"> </w:t>
      </w:r>
      <w:r w:rsidR="00171815" w:rsidRPr="005A361D">
        <w:rPr>
          <w:i/>
          <w:sz w:val="22"/>
          <w:szCs w:val="22"/>
        </w:rPr>
        <w:t>The Book Collector</w:t>
      </w:r>
      <w:r w:rsidR="00171815" w:rsidRPr="005A361D">
        <w:rPr>
          <w:sz w:val="22"/>
          <w:szCs w:val="22"/>
        </w:rPr>
        <w:t xml:space="preserve"> L</w:t>
      </w:r>
      <w:r w:rsidR="007B687E" w:rsidRPr="005A361D">
        <w:rPr>
          <w:sz w:val="22"/>
          <w:szCs w:val="22"/>
        </w:rPr>
        <w:t>X</w:t>
      </w:r>
      <w:r w:rsidR="00171815" w:rsidRPr="005A361D">
        <w:rPr>
          <w:sz w:val="22"/>
          <w:szCs w:val="22"/>
        </w:rPr>
        <w:t xml:space="preserve"> (20</w:t>
      </w:r>
      <w:r w:rsidR="00E20B78" w:rsidRPr="005A361D">
        <w:rPr>
          <w:sz w:val="22"/>
          <w:szCs w:val="22"/>
        </w:rPr>
        <w:t>1</w:t>
      </w:r>
      <w:r w:rsidR="007B687E" w:rsidRPr="005A361D">
        <w:rPr>
          <w:sz w:val="22"/>
          <w:szCs w:val="22"/>
        </w:rPr>
        <w:t>1</w:t>
      </w:r>
      <w:r w:rsidR="00171815" w:rsidRPr="005A361D">
        <w:rPr>
          <w:sz w:val="22"/>
          <w:szCs w:val="22"/>
        </w:rPr>
        <w:t xml:space="preserve">), </w:t>
      </w:r>
      <w:r w:rsidR="003D3C12" w:rsidRPr="005A361D">
        <w:rPr>
          <w:sz w:val="22"/>
          <w:szCs w:val="22"/>
        </w:rPr>
        <w:t>pp. 559-70</w:t>
      </w:r>
    </w:p>
    <w:p w14:paraId="1C3CF525" w14:textId="77777777" w:rsidR="00BC062B" w:rsidRPr="005A361D" w:rsidRDefault="00BC062B" w:rsidP="00DD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6995448F" w14:textId="77777777" w:rsidR="00236409" w:rsidRPr="005A361D" w:rsidRDefault="00194114" w:rsidP="00236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i/>
          <w:sz w:val="22"/>
          <w:szCs w:val="22"/>
        </w:rPr>
        <w:t>“</w:t>
      </w:r>
      <w:r w:rsidR="00BC062B" w:rsidRPr="005A361D">
        <w:rPr>
          <w:i/>
          <w:sz w:val="22"/>
          <w:szCs w:val="22"/>
        </w:rPr>
        <w:t>I Modi</w:t>
      </w:r>
      <w:r w:rsidR="00BC062B" w:rsidRPr="005A361D">
        <w:rPr>
          <w:sz w:val="22"/>
          <w:szCs w:val="22"/>
        </w:rPr>
        <w:t xml:space="preserve"> and Aretino: II, The </w:t>
      </w:r>
      <w:r w:rsidR="00B83C4D" w:rsidRPr="005A361D">
        <w:rPr>
          <w:sz w:val="22"/>
          <w:szCs w:val="22"/>
        </w:rPr>
        <w:t>‘</w:t>
      </w:r>
      <w:r w:rsidR="00BC062B" w:rsidRPr="005A361D">
        <w:rPr>
          <w:sz w:val="22"/>
          <w:szCs w:val="22"/>
        </w:rPr>
        <w:t>Toscanini Volume</w:t>
      </w:r>
      <w:r w:rsidR="00B83C4D" w:rsidRPr="005A361D">
        <w:rPr>
          <w:sz w:val="22"/>
          <w:szCs w:val="22"/>
        </w:rPr>
        <w:t>’</w:t>
      </w:r>
      <w:r w:rsidR="00BC062B" w:rsidRPr="005A361D">
        <w:rPr>
          <w:sz w:val="22"/>
          <w:szCs w:val="22"/>
        </w:rPr>
        <w:t xml:space="preserve"> Re-examined,</w:t>
      </w:r>
      <w:r w:rsidRPr="005A361D">
        <w:rPr>
          <w:sz w:val="22"/>
          <w:szCs w:val="22"/>
        </w:rPr>
        <w:t>”</w:t>
      </w:r>
      <w:r w:rsidR="00BC062B" w:rsidRPr="005A361D">
        <w:rPr>
          <w:sz w:val="22"/>
          <w:szCs w:val="22"/>
        </w:rPr>
        <w:t xml:space="preserve"> </w:t>
      </w:r>
      <w:r w:rsidR="00BC062B" w:rsidRPr="005A361D">
        <w:rPr>
          <w:i/>
          <w:sz w:val="22"/>
          <w:szCs w:val="22"/>
        </w:rPr>
        <w:t xml:space="preserve">ibid. </w:t>
      </w:r>
      <w:r w:rsidR="00E52E37" w:rsidRPr="005A361D">
        <w:rPr>
          <w:sz w:val="22"/>
          <w:szCs w:val="22"/>
        </w:rPr>
        <w:t>LX</w:t>
      </w:r>
      <w:r w:rsidR="003D3C12" w:rsidRPr="005A361D">
        <w:rPr>
          <w:sz w:val="22"/>
          <w:szCs w:val="22"/>
        </w:rPr>
        <w:t>I</w:t>
      </w:r>
      <w:r w:rsidR="00E52E37" w:rsidRPr="005A361D">
        <w:rPr>
          <w:sz w:val="22"/>
          <w:szCs w:val="22"/>
        </w:rPr>
        <w:t xml:space="preserve"> (2012</w:t>
      </w:r>
      <w:r w:rsidR="00BC062B" w:rsidRPr="005A361D">
        <w:rPr>
          <w:sz w:val="22"/>
          <w:szCs w:val="22"/>
        </w:rPr>
        <w:t xml:space="preserve">), </w:t>
      </w:r>
      <w:r w:rsidR="00456F94" w:rsidRPr="005A361D">
        <w:rPr>
          <w:sz w:val="22"/>
          <w:szCs w:val="22"/>
        </w:rPr>
        <w:t>pp. 38-54</w:t>
      </w:r>
    </w:p>
    <w:p w14:paraId="1E742407" w14:textId="77777777" w:rsidR="00236409" w:rsidRPr="005A361D" w:rsidRDefault="00236409" w:rsidP="00236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6896E09B" w14:textId="77777777" w:rsidR="008A3A46" w:rsidRPr="005A361D" w:rsidRDefault="00236409" w:rsidP="008A3A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xml:space="preserve">“Hamlet’s Couplets,” in Russ McDonald, Nicholas Nace, and Travis Williams (eds), </w:t>
      </w:r>
      <w:r w:rsidR="006F3200" w:rsidRPr="005A361D">
        <w:rPr>
          <w:i/>
          <w:sz w:val="22"/>
          <w:szCs w:val="22"/>
        </w:rPr>
        <w:t>Shakespeare Up Close: Reading Early Modern Text</w:t>
      </w:r>
      <w:r w:rsidR="004E6136" w:rsidRPr="005A361D">
        <w:rPr>
          <w:i/>
          <w:sz w:val="22"/>
          <w:szCs w:val="22"/>
        </w:rPr>
        <w:t>s</w:t>
      </w:r>
      <w:r w:rsidRPr="005A361D">
        <w:rPr>
          <w:sz w:val="22"/>
          <w:szCs w:val="22"/>
        </w:rPr>
        <w:t xml:space="preserve"> (London: T</w:t>
      </w:r>
      <w:r w:rsidR="004E6136" w:rsidRPr="005A361D">
        <w:rPr>
          <w:sz w:val="22"/>
          <w:szCs w:val="22"/>
        </w:rPr>
        <w:t>he Arden Shakespeare, 2012), pp.</w:t>
      </w:r>
      <w:r w:rsidRPr="005A361D">
        <w:rPr>
          <w:sz w:val="22"/>
          <w:szCs w:val="22"/>
        </w:rPr>
        <w:t xml:space="preserve"> 264-72, 362-3</w:t>
      </w:r>
    </w:p>
    <w:p w14:paraId="7F337FC2" w14:textId="77777777" w:rsidR="008A3A46" w:rsidRPr="005A361D" w:rsidRDefault="008A3A46" w:rsidP="008A3A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75B9336E" w14:textId="77777777" w:rsidR="008A3A46" w:rsidRPr="005A361D" w:rsidRDefault="008A3A46" w:rsidP="008A3A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xml:space="preserve">“Invention and Sexuality in the Raphael Workshop: Before the </w:t>
      </w:r>
      <w:r w:rsidRPr="005A361D">
        <w:rPr>
          <w:i/>
          <w:sz w:val="22"/>
          <w:szCs w:val="22"/>
        </w:rPr>
        <w:t>Modi</w:t>
      </w:r>
      <w:r w:rsidRPr="005A361D">
        <w:rPr>
          <w:sz w:val="22"/>
          <w:szCs w:val="22"/>
        </w:rPr>
        <w:t xml:space="preserve">,” </w:t>
      </w:r>
      <w:r w:rsidRPr="005A361D">
        <w:rPr>
          <w:i/>
          <w:sz w:val="22"/>
          <w:szCs w:val="22"/>
        </w:rPr>
        <w:t>Art History</w:t>
      </w:r>
      <w:r w:rsidRPr="005A361D">
        <w:rPr>
          <w:sz w:val="22"/>
          <w:szCs w:val="22"/>
        </w:rPr>
        <w:t xml:space="preserve"> XXXVI (2013), pp. 72-99</w:t>
      </w:r>
    </w:p>
    <w:p w14:paraId="5CF6E9D6"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07759FB8" w14:textId="77777777" w:rsidR="003E63AF" w:rsidRPr="005A361D" w:rsidRDefault="00194114" w:rsidP="003E63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1815" w:rsidRPr="005A361D">
        <w:rPr>
          <w:i/>
          <w:sz w:val="22"/>
          <w:szCs w:val="22"/>
        </w:rPr>
        <w:t>How</w:t>
      </w:r>
      <w:r w:rsidR="00171815" w:rsidRPr="005A361D">
        <w:rPr>
          <w:sz w:val="22"/>
          <w:szCs w:val="22"/>
        </w:rPr>
        <w:t xml:space="preserve"> Big Did She Say That Snake Was?  Teaching the Contradiction in </w:t>
      </w:r>
      <w:r w:rsidR="00171815" w:rsidRPr="005A361D">
        <w:rPr>
          <w:i/>
          <w:sz w:val="22"/>
          <w:szCs w:val="22"/>
        </w:rPr>
        <w:t>Oroonoko</w:t>
      </w:r>
      <w:r w:rsidR="00171815" w:rsidRPr="005A361D">
        <w:rPr>
          <w:sz w:val="22"/>
          <w:szCs w:val="22"/>
        </w:rPr>
        <w:t>,</w:t>
      </w:r>
      <w:r w:rsidRPr="005A361D">
        <w:rPr>
          <w:sz w:val="22"/>
          <w:szCs w:val="22"/>
        </w:rPr>
        <w:t>”</w:t>
      </w:r>
      <w:r w:rsidR="00171815" w:rsidRPr="005A361D">
        <w:rPr>
          <w:sz w:val="22"/>
          <w:szCs w:val="22"/>
        </w:rPr>
        <w:t xml:space="preserve"> in</w:t>
      </w:r>
      <w:r w:rsidR="002C5A65" w:rsidRPr="005A361D">
        <w:rPr>
          <w:sz w:val="22"/>
          <w:szCs w:val="22"/>
        </w:rPr>
        <w:t xml:space="preserve"> Mary Ann O’Donnell and Cynthia Richards (eds),</w:t>
      </w:r>
      <w:r w:rsidR="00171815" w:rsidRPr="005A361D">
        <w:rPr>
          <w:sz w:val="22"/>
          <w:szCs w:val="22"/>
        </w:rPr>
        <w:t xml:space="preserve"> </w:t>
      </w:r>
      <w:r w:rsidR="00171815" w:rsidRPr="005A361D">
        <w:rPr>
          <w:i/>
          <w:sz w:val="22"/>
          <w:szCs w:val="22"/>
        </w:rPr>
        <w:t>Approaches to Teaching Behn</w:t>
      </w:r>
      <w:r w:rsidR="00B83C4D" w:rsidRPr="005A361D">
        <w:rPr>
          <w:i/>
          <w:sz w:val="22"/>
          <w:szCs w:val="22"/>
        </w:rPr>
        <w:t>’</w:t>
      </w:r>
      <w:r w:rsidR="00171815" w:rsidRPr="005A361D">
        <w:rPr>
          <w:i/>
          <w:sz w:val="22"/>
          <w:szCs w:val="22"/>
        </w:rPr>
        <w:t>s Oroonoko</w:t>
      </w:r>
      <w:r w:rsidR="00171815" w:rsidRPr="005A361D">
        <w:rPr>
          <w:sz w:val="22"/>
          <w:szCs w:val="22"/>
        </w:rPr>
        <w:t xml:space="preserve"> (New York</w:t>
      </w:r>
      <w:r w:rsidR="00074279" w:rsidRPr="005A361D">
        <w:rPr>
          <w:sz w:val="22"/>
          <w:szCs w:val="22"/>
        </w:rPr>
        <w:t xml:space="preserve">: </w:t>
      </w:r>
      <w:r w:rsidR="00171815" w:rsidRPr="005A361D">
        <w:rPr>
          <w:sz w:val="22"/>
          <w:szCs w:val="22"/>
        </w:rPr>
        <w:t>Modern Languages Association</w:t>
      </w:r>
      <w:r w:rsidR="00517E58" w:rsidRPr="005A361D">
        <w:rPr>
          <w:sz w:val="22"/>
          <w:szCs w:val="22"/>
        </w:rPr>
        <w:t>, 2014</w:t>
      </w:r>
      <w:r w:rsidR="00171815" w:rsidRPr="005A361D">
        <w:rPr>
          <w:sz w:val="22"/>
          <w:szCs w:val="22"/>
        </w:rPr>
        <w:t xml:space="preserve">), </w:t>
      </w:r>
      <w:r w:rsidR="008D4B7E" w:rsidRPr="005A361D">
        <w:rPr>
          <w:sz w:val="22"/>
          <w:szCs w:val="22"/>
        </w:rPr>
        <w:t xml:space="preserve">pp. </w:t>
      </w:r>
      <w:r w:rsidR="004C702E" w:rsidRPr="005A361D">
        <w:rPr>
          <w:sz w:val="22"/>
          <w:szCs w:val="22"/>
        </w:rPr>
        <w:t>99-</w:t>
      </w:r>
      <w:r w:rsidR="008D4B7E" w:rsidRPr="005A361D">
        <w:rPr>
          <w:sz w:val="22"/>
          <w:szCs w:val="22"/>
        </w:rPr>
        <w:t>106</w:t>
      </w:r>
    </w:p>
    <w:p w14:paraId="467D1BAD" w14:textId="77777777" w:rsidR="003E63AF" w:rsidRPr="005A361D" w:rsidRDefault="003E63AF" w:rsidP="003E63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489BA0C7" w14:textId="77777777" w:rsidR="00C957B7" w:rsidRPr="005A361D" w:rsidRDefault="003E63AF" w:rsidP="00C95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xml:space="preserve">“Peruzzi and the Villa </w:t>
      </w:r>
      <w:proofErr w:type="spellStart"/>
      <w:r w:rsidRPr="005A361D">
        <w:rPr>
          <w:sz w:val="22"/>
          <w:szCs w:val="22"/>
        </w:rPr>
        <w:t>Farnesina</w:t>
      </w:r>
      <w:proofErr w:type="spellEnd"/>
      <w:r w:rsidRPr="005A361D">
        <w:rPr>
          <w:sz w:val="22"/>
          <w:szCs w:val="22"/>
        </w:rPr>
        <w:t xml:space="preserve"> Façade: Two Drawn Fragments Reconsidered,” </w:t>
      </w:r>
      <w:r w:rsidRPr="005A361D">
        <w:rPr>
          <w:i/>
          <w:iCs/>
          <w:sz w:val="22"/>
          <w:szCs w:val="22"/>
        </w:rPr>
        <w:t>Master Drawings</w:t>
      </w:r>
      <w:r w:rsidRPr="005A361D">
        <w:rPr>
          <w:sz w:val="22"/>
          <w:szCs w:val="22"/>
        </w:rPr>
        <w:t xml:space="preserve"> LIII (2015), </w:t>
      </w:r>
      <w:r w:rsidR="000B24FA" w:rsidRPr="005A361D">
        <w:rPr>
          <w:sz w:val="22"/>
          <w:szCs w:val="22"/>
        </w:rPr>
        <w:t>pp. 275-94</w:t>
      </w:r>
    </w:p>
    <w:p w14:paraId="1573BF79" w14:textId="77777777" w:rsidR="00C957B7" w:rsidRPr="005A361D" w:rsidRDefault="00C957B7" w:rsidP="00C95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14853BE2" w14:textId="77777777" w:rsidR="0004077E" w:rsidRPr="005A361D" w:rsidRDefault="00C957B7" w:rsidP="00040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xml:space="preserve">“Long Views: Prospect and Historical Perspective in Two Poems of Place,” reprinted from </w:t>
      </w:r>
      <w:r w:rsidRPr="005A361D">
        <w:rPr>
          <w:i/>
          <w:iCs/>
          <w:sz w:val="22"/>
          <w:szCs w:val="22"/>
        </w:rPr>
        <w:t>The Politics of Landscape</w:t>
      </w:r>
      <w:r w:rsidRPr="005A361D">
        <w:rPr>
          <w:sz w:val="22"/>
          <w:szCs w:val="22"/>
        </w:rPr>
        <w:t xml:space="preserve">, in </w:t>
      </w:r>
      <w:r w:rsidRPr="005A361D">
        <w:rPr>
          <w:i/>
          <w:iCs/>
          <w:sz w:val="22"/>
          <w:szCs w:val="22"/>
        </w:rPr>
        <w:t>Poetry Criticism: John Denham [and others]</w:t>
      </w:r>
      <w:r w:rsidRPr="005A361D">
        <w:rPr>
          <w:sz w:val="22"/>
          <w:szCs w:val="22"/>
        </w:rPr>
        <w:t xml:space="preserve">, vol. 166, ed. </w:t>
      </w:r>
      <w:r w:rsidR="00F577B9" w:rsidRPr="005A361D">
        <w:rPr>
          <w:sz w:val="22"/>
          <w:szCs w:val="22"/>
        </w:rPr>
        <w:t>Lawrence J. Trudeau (Detroit: Gale, Cengage, 2015), pp. 29-45</w:t>
      </w:r>
    </w:p>
    <w:p w14:paraId="5657060C" w14:textId="77777777" w:rsidR="0004077E" w:rsidRPr="005A361D" w:rsidRDefault="0004077E" w:rsidP="00040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638FD5FF" w14:textId="77777777" w:rsidR="00084ACB" w:rsidRPr="005A361D" w:rsidRDefault="0004077E" w:rsidP="00333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xml:space="preserve">“Bodies of Love,” in Angela Hesson and Charles Zika (eds), </w:t>
      </w:r>
      <w:r w:rsidRPr="005A361D">
        <w:rPr>
          <w:i/>
          <w:iCs/>
          <w:sz w:val="22"/>
          <w:szCs w:val="22"/>
        </w:rPr>
        <w:t>LOVE: The Art of Emotion 1400-1800</w:t>
      </w:r>
      <w:r w:rsidRPr="005A361D">
        <w:rPr>
          <w:sz w:val="22"/>
          <w:szCs w:val="22"/>
        </w:rPr>
        <w:t>, exhibition catalogue (Melbourne: Na</w:t>
      </w:r>
      <w:r w:rsidR="00192E6F" w:rsidRPr="005A361D">
        <w:rPr>
          <w:sz w:val="22"/>
          <w:szCs w:val="22"/>
        </w:rPr>
        <w:t>tional Gallery of Victoria, 2017</w:t>
      </w:r>
      <w:r w:rsidRPr="005A361D">
        <w:rPr>
          <w:sz w:val="22"/>
          <w:szCs w:val="22"/>
        </w:rPr>
        <w:t xml:space="preserve">), </w:t>
      </w:r>
      <w:r w:rsidR="00192E6F" w:rsidRPr="005A361D">
        <w:rPr>
          <w:sz w:val="22"/>
          <w:szCs w:val="22"/>
        </w:rPr>
        <w:t>pp. 94-105</w:t>
      </w:r>
    </w:p>
    <w:p w14:paraId="20117719" w14:textId="77777777" w:rsidR="00BF006E" w:rsidRPr="005A361D" w:rsidRDefault="00BF006E" w:rsidP="00BF00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5912BD4B" w14:textId="77777777" w:rsidR="00BF006E" w:rsidRPr="005A361D" w:rsidRDefault="00BF006E" w:rsidP="00990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 xml:space="preserve">“Sexuality,” in Peter Sabor and Betty A. Schellenberg (eds), </w:t>
      </w:r>
      <w:r w:rsidRPr="005A361D">
        <w:rPr>
          <w:i/>
          <w:iCs/>
          <w:sz w:val="22"/>
          <w:szCs w:val="22"/>
          <w:lang w:val="en-CA"/>
        </w:rPr>
        <w:t xml:space="preserve">Samuel Richardson in Context </w:t>
      </w:r>
      <w:r w:rsidRPr="005A361D">
        <w:rPr>
          <w:sz w:val="22"/>
          <w:szCs w:val="22"/>
        </w:rPr>
        <w:t>(</w:t>
      </w:r>
      <w:r w:rsidRPr="005A361D">
        <w:rPr>
          <w:sz w:val="22"/>
          <w:szCs w:val="22"/>
          <w:lang w:val="en-CA"/>
        </w:rPr>
        <w:t>Cambridge: Cambridge University Press, 2017</w:t>
      </w:r>
      <w:r w:rsidRPr="005A361D">
        <w:rPr>
          <w:sz w:val="22"/>
          <w:szCs w:val="22"/>
        </w:rPr>
        <w:t xml:space="preserve">), </w:t>
      </w:r>
      <w:r w:rsidR="00990A0B" w:rsidRPr="005A361D">
        <w:rPr>
          <w:sz w:val="22"/>
          <w:szCs w:val="22"/>
        </w:rPr>
        <w:t>pp. 255-63</w:t>
      </w:r>
    </w:p>
    <w:p w14:paraId="3EF4BD77" w14:textId="77777777" w:rsidR="00565640" w:rsidRPr="005A361D" w:rsidRDefault="00565640" w:rsidP="005656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4E154231" w14:textId="480FCB54" w:rsidR="00565640" w:rsidRPr="005A361D" w:rsidRDefault="00565640" w:rsidP="00333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lang w:val="en-GB"/>
        </w:rPr>
      </w:pPr>
      <w:r w:rsidRPr="005A361D">
        <w:rPr>
          <w:sz w:val="22"/>
          <w:szCs w:val="22"/>
        </w:rPr>
        <w:t>“</w:t>
      </w:r>
      <w:r w:rsidR="001534E1" w:rsidRPr="005A361D">
        <w:rPr>
          <w:sz w:val="22"/>
          <w:szCs w:val="22"/>
          <w:lang w:val="en-GB"/>
        </w:rPr>
        <w:t xml:space="preserve">Marcantonio’s </w:t>
      </w:r>
      <w:r w:rsidR="001534E1" w:rsidRPr="005A361D">
        <w:rPr>
          <w:i/>
          <w:iCs/>
          <w:sz w:val="22"/>
          <w:szCs w:val="22"/>
          <w:lang w:val="en-GB"/>
        </w:rPr>
        <w:t>Bacchanal</w:t>
      </w:r>
      <w:r w:rsidR="003B3987" w:rsidRPr="005A361D">
        <w:rPr>
          <w:i/>
          <w:iCs/>
          <w:sz w:val="22"/>
          <w:szCs w:val="22"/>
          <w:lang w:val="en-GB"/>
        </w:rPr>
        <w:t>s</w:t>
      </w:r>
      <w:r w:rsidR="001534E1" w:rsidRPr="005A361D">
        <w:rPr>
          <w:sz w:val="22"/>
          <w:szCs w:val="22"/>
          <w:lang w:val="en-GB"/>
        </w:rPr>
        <w:t xml:space="preserve">: New </w:t>
      </w:r>
      <w:r w:rsidR="003B3987" w:rsidRPr="005A361D">
        <w:rPr>
          <w:sz w:val="22"/>
          <w:szCs w:val="22"/>
          <w:lang w:val="en-GB"/>
        </w:rPr>
        <w:t>Findings</w:t>
      </w:r>
      <w:r w:rsidRPr="005A361D">
        <w:rPr>
          <w:sz w:val="22"/>
          <w:szCs w:val="22"/>
        </w:rPr>
        <w:t xml:space="preserve">,” </w:t>
      </w:r>
      <w:r w:rsidRPr="005A361D">
        <w:rPr>
          <w:i/>
          <w:sz w:val="22"/>
          <w:szCs w:val="22"/>
        </w:rPr>
        <w:t>Print Quarterly</w:t>
      </w:r>
      <w:r w:rsidRPr="005A361D">
        <w:rPr>
          <w:sz w:val="22"/>
          <w:szCs w:val="22"/>
        </w:rPr>
        <w:t xml:space="preserve"> XXXI</w:t>
      </w:r>
      <w:r w:rsidR="006071CE">
        <w:rPr>
          <w:sz w:val="22"/>
          <w:szCs w:val="22"/>
        </w:rPr>
        <w:t>V</w:t>
      </w:r>
      <w:r w:rsidRPr="005A361D">
        <w:rPr>
          <w:sz w:val="22"/>
          <w:szCs w:val="22"/>
        </w:rPr>
        <w:t xml:space="preserve"> (2017), </w:t>
      </w:r>
      <w:r w:rsidR="00333EF1" w:rsidRPr="005A361D">
        <w:rPr>
          <w:sz w:val="22"/>
          <w:szCs w:val="22"/>
        </w:rPr>
        <w:t>pp. 259-69</w:t>
      </w:r>
    </w:p>
    <w:p w14:paraId="209921FA" w14:textId="77777777" w:rsidR="0033146A" w:rsidRPr="005A361D" w:rsidRDefault="0033146A" w:rsidP="00DD2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DB934EF" w14:textId="77777777" w:rsidR="00333EF1" w:rsidRPr="005A361D" w:rsidRDefault="00194114" w:rsidP="00333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5A361D">
        <w:rPr>
          <w:sz w:val="22"/>
          <w:szCs w:val="22"/>
        </w:rPr>
        <w:t>“</w:t>
      </w:r>
      <w:r w:rsidR="00177CAA" w:rsidRPr="005A361D">
        <w:rPr>
          <w:sz w:val="22"/>
          <w:szCs w:val="22"/>
        </w:rPr>
        <w:t>Cross-S</w:t>
      </w:r>
      <w:r w:rsidR="0033146A" w:rsidRPr="005A361D">
        <w:rPr>
          <w:sz w:val="22"/>
          <w:szCs w:val="22"/>
        </w:rPr>
        <w:t>ections (3): 1666-1670,</w:t>
      </w:r>
      <w:r w:rsidRPr="005A361D">
        <w:rPr>
          <w:sz w:val="22"/>
          <w:szCs w:val="22"/>
        </w:rPr>
        <w:t>”</w:t>
      </w:r>
      <w:r w:rsidR="0033146A" w:rsidRPr="005A361D">
        <w:rPr>
          <w:sz w:val="22"/>
          <w:szCs w:val="22"/>
        </w:rPr>
        <w:t xml:space="preserve"> in</w:t>
      </w:r>
      <w:r w:rsidR="002C5A65" w:rsidRPr="005A361D">
        <w:rPr>
          <w:sz w:val="22"/>
          <w:szCs w:val="22"/>
        </w:rPr>
        <w:t xml:space="preserve"> Thomas Keymer (ed.),</w:t>
      </w:r>
      <w:r w:rsidR="0033146A" w:rsidRPr="005A361D">
        <w:rPr>
          <w:sz w:val="22"/>
          <w:szCs w:val="22"/>
        </w:rPr>
        <w:t xml:space="preserve"> </w:t>
      </w:r>
      <w:r w:rsidR="0033146A" w:rsidRPr="005A361D">
        <w:rPr>
          <w:i/>
          <w:sz w:val="22"/>
          <w:szCs w:val="22"/>
        </w:rPr>
        <w:t>The Oxford History of the Novel in English</w:t>
      </w:r>
      <w:r w:rsidR="0033146A" w:rsidRPr="005A361D">
        <w:rPr>
          <w:sz w:val="22"/>
          <w:szCs w:val="22"/>
        </w:rPr>
        <w:t xml:space="preserve">, I, </w:t>
      </w:r>
      <w:r w:rsidR="0033146A" w:rsidRPr="005A361D">
        <w:rPr>
          <w:i/>
          <w:sz w:val="22"/>
          <w:szCs w:val="22"/>
          <w:lang w:val="en-CA"/>
        </w:rPr>
        <w:t>Prose Fiction in English from the Origins</w:t>
      </w:r>
      <w:r w:rsidR="0033146A" w:rsidRPr="005A361D">
        <w:rPr>
          <w:i/>
          <w:sz w:val="22"/>
          <w:szCs w:val="22"/>
        </w:rPr>
        <w:t xml:space="preserve"> of Print to 1750</w:t>
      </w:r>
      <w:r w:rsidR="002C5A65" w:rsidRPr="005A361D">
        <w:rPr>
          <w:i/>
          <w:sz w:val="22"/>
          <w:szCs w:val="22"/>
        </w:rPr>
        <w:t xml:space="preserve"> </w:t>
      </w:r>
      <w:r w:rsidR="0033146A" w:rsidRPr="005A361D">
        <w:rPr>
          <w:sz w:val="22"/>
          <w:szCs w:val="22"/>
        </w:rPr>
        <w:t>(Oxford</w:t>
      </w:r>
      <w:r w:rsidR="00074279" w:rsidRPr="005A361D">
        <w:rPr>
          <w:sz w:val="22"/>
          <w:szCs w:val="22"/>
        </w:rPr>
        <w:t xml:space="preserve">: </w:t>
      </w:r>
      <w:r w:rsidR="0033146A" w:rsidRPr="005A361D">
        <w:rPr>
          <w:sz w:val="22"/>
          <w:szCs w:val="22"/>
        </w:rPr>
        <w:t>Oxford University Press</w:t>
      </w:r>
      <w:r w:rsidR="009A6DFE" w:rsidRPr="005A361D">
        <w:rPr>
          <w:sz w:val="22"/>
          <w:szCs w:val="22"/>
        </w:rPr>
        <w:t>, 2017</w:t>
      </w:r>
      <w:r w:rsidR="00E4084F" w:rsidRPr="005A361D">
        <w:rPr>
          <w:sz w:val="22"/>
          <w:szCs w:val="22"/>
        </w:rPr>
        <w:t>), pp. 73-88</w:t>
      </w:r>
    </w:p>
    <w:p w14:paraId="353088BF" w14:textId="77777777" w:rsidR="00333EF1" w:rsidRPr="005A361D" w:rsidRDefault="00333EF1" w:rsidP="00333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21FACBA6" w14:textId="77777777" w:rsidR="00333EF1" w:rsidRPr="005A361D" w:rsidRDefault="00333EF1" w:rsidP="00333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lang w:val="en-CA"/>
        </w:rPr>
      </w:pPr>
      <w:r w:rsidRPr="005A361D">
        <w:rPr>
          <w:sz w:val="22"/>
          <w:szCs w:val="22"/>
        </w:rPr>
        <w:t xml:space="preserve">“The Erotic Renaissance,” in </w:t>
      </w:r>
      <w:r w:rsidRPr="005A361D">
        <w:rPr>
          <w:i/>
          <w:iCs/>
          <w:sz w:val="22"/>
          <w:szCs w:val="22"/>
        </w:rPr>
        <w:t>The Cambridge Companion to Erotic Literature</w:t>
      </w:r>
      <w:r w:rsidRPr="005A361D">
        <w:rPr>
          <w:sz w:val="22"/>
          <w:szCs w:val="22"/>
        </w:rPr>
        <w:t xml:space="preserve">, ed. Bradford K. </w:t>
      </w:r>
      <w:proofErr w:type="spellStart"/>
      <w:r w:rsidRPr="005A361D">
        <w:rPr>
          <w:sz w:val="22"/>
          <w:szCs w:val="22"/>
        </w:rPr>
        <w:t>Mudge</w:t>
      </w:r>
      <w:proofErr w:type="spellEnd"/>
      <w:r w:rsidRPr="005A361D">
        <w:rPr>
          <w:sz w:val="22"/>
          <w:szCs w:val="22"/>
        </w:rPr>
        <w:t xml:space="preserve"> (</w:t>
      </w:r>
      <w:r w:rsidRPr="005A361D">
        <w:rPr>
          <w:sz w:val="22"/>
          <w:szCs w:val="22"/>
          <w:lang w:val="en-CA"/>
        </w:rPr>
        <w:t>Cambridge: Cambridge University Press, 2018), pp. 85-104</w:t>
      </w:r>
    </w:p>
    <w:p w14:paraId="2D6364FD" w14:textId="77777777" w:rsidR="00AE4076" w:rsidRPr="005A361D" w:rsidRDefault="00AE4076" w:rsidP="00333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lang w:val="en-CA"/>
        </w:rPr>
      </w:pPr>
    </w:p>
    <w:p w14:paraId="592614E7" w14:textId="77777777" w:rsidR="00AE4076" w:rsidRPr="005A361D" w:rsidRDefault="00AE4076" w:rsidP="009D2376">
      <w:pPr>
        <w:ind w:left="720"/>
        <w:rPr>
          <w:sz w:val="22"/>
          <w:szCs w:val="22"/>
        </w:rPr>
      </w:pPr>
      <w:r w:rsidRPr="005A361D">
        <w:rPr>
          <w:sz w:val="22"/>
          <w:szCs w:val="22"/>
        </w:rPr>
        <w:t xml:space="preserve">“Sex as Art: </w:t>
      </w:r>
      <w:r w:rsidR="002A1B42" w:rsidRPr="005A361D">
        <w:rPr>
          <w:sz w:val="22"/>
          <w:szCs w:val="22"/>
        </w:rPr>
        <w:t>the</w:t>
      </w:r>
      <w:r w:rsidRPr="005A361D">
        <w:rPr>
          <w:sz w:val="22"/>
          <w:szCs w:val="22"/>
        </w:rPr>
        <w:t xml:space="preserve"> </w:t>
      </w:r>
      <w:r w:rsidRPr="005A361D">
        <w:rPr>
          <w:i/>
          <w:iCs/>
          <w:sz w:val="22"/>
          <w:szCs w:val="22"/>
        </w:rPr>
        <w:t>Modi</w:t>
      </w:r>
      <w:r w:rsidRPr="005A361D">
        <w:rPr>
          <w:sz w:val="22"/>
          <w:szCs w:val="22"/>
        </w:rPr>
        <w:t xml:space="preserve"> </w:t>
      </w:r>
      <w:r w:rsidR="002A1B42" w:rsidRPr="005A361D">
        <w:rPr>
          <w:sz w:val="22"/>
          <w:szCs w:val="22"/>
        </w:rPr>
        <w:t xml:space="preserve">of </w:t>
      </w:r>
      <w:r w:rsidRPr="005A361D">
        <w:rPr>
          <w:sz w:val="22"/>
          <w:szCs w:val="22"/>
        </w:rPr>
        <w:t xml:space="preserve">Giulio Romano </w:t>
      </w:r>
      <w:r w:rsidR="002A1B42" w:rsidRPr="005A361D">
        <w:rPr>
          <w:sz w:val="22"/>
          <w:szCs w:val="22"/>
        </w:rPr>
        <w:t>and</w:t>
      </w:r>
      <w:r w:rsidRPr="005A361D">
        <w:rPr>
          <w:sz w:val="22"/>
          <w:szCs w:val="22"/>
        </w:rPr>
        <w:t xml:space="preserve"> Marcantonio Raimondi,” in </w:t>
      </w:r>
      <w:r w:rsidR="009D2376" w:rsidRPr="005A361D">
        <w:rPr>
          <w:sz w:val="22"/>
          <w:szCs w:val="22"/>
        </w:rPr>
        <w:t xml:space="preserve">Barbara </w:t>
      </w:r>
      <w:proofErr w:type="spellStart"/>
      <w:r w:rsidR="009D2376" w:rsidRPr="005A361D">
        <w:rPr>
          <w:sz w:val="22"/>
          <w:szCs w:val="22"/>
        </w:rPr>
        <w:t>Furlotti</w:t>
      </w:r>
      <w:proofErr w:type="spellEnd"/>
      <w:r w:rsidR="009D2376" w:rsidRPr="005A361D">
        <w:rPr>
          <w:sz w:val="22"/>
          <w:szCs w:val="22"/>
        </w:rPr>
        <w:t xml:space="preserve">, Guido </w:t>
      </w:r>
      <w:proofErr w:type="spellStart"/>
      <w:r w:rsidR="009D2376" w:rsidRPr="005A361D">
        <w:rPr>
          <w:sz w:val="22"/>
          <w:szCs w:val="22"/>
        </w:rPr>
        <w:t>Rebecchini</w:t>
      </w:r>
      <w:proofErr w:type="spellEnd"/>
      <w:r w:rsidR="009D2376" w:rsidRPr="005A361D">
        <w:rPr>
          <w:sz w:val="22"/>
          <w:szCs w:val="22"/>
        </w:rPr>
        <w:t xml:space="preserve"> and Linda Wolk-Simon</w:t>
      </w:r>
      <w:r w:rsidRPr="005A361D">
        <w:rPr>
          <w:sz w:val="22"/>
          <w:szCs w:val="22"/>
        </w:rPr>
        <w:t xml:space="preserve"> (eds), </w:t>
      </w:r>
      <w:r w:rsidRPr="005A361D">
        <w:rPr>
          <w:i/>
          <w:iCs/>
          <w:sz w:val="22"/>
          <w:szCs w:val="22"/>
        </w:rPr>
        <w:t>Giulio Romano: Art and Desire in the Renaissance</w:t>
      </w:r>
      <w:r w:rsidRPr="005A361D">
        <w:rPr>
          <w:sz w:val="22"/>
          <w:szCs w:val="22"/>
        </w:rPr>
        <w:t xml:space="preserve">, exhibition catalogue (Mantua: Palazzo </w:t>
      </w:r>
      <w:proofErr w:type="spellStart"/>
      <w:r w:rsidRPr="005A361D">
        <w:rPr>
          <w:sz w:val="22"/>
          <w:szCs w:val="22"/>
        </w:rPr>
        <w:t>Te</w:t>
      </w:r>
      <w:proofErr w:type="spellEnd"/>
      <w:r w:rsidRPr="005A361D">
        <w:rPr>
          <w:sz w:val="22"/>
          <w:szCs w:val="22"/>
        </w:rPr>
        <w:t xml:space="preserve">, 2019), </w:t>
      </w:r>
      <w:r w:rsidR="000836FB" w:rsidRPr="005A361D">
        <w:rPr>
          <w:sz w:val="22"/>
          <w:szCs w:val="22"/>
        </w:rPr>
        <w:t xml:space="preserve">pp. </w:t>
      </w:r>
      <w:r w:rsidR="00784D8B" w:rsidRPr="005A361D">
        <w:rPr>
          <w:sz w:val="22"/>
          <w:szCs w:val="22"/>
        </w:rPr>
        <w:t>7</w:t>
      </w:r>
      <w:r w:rsidR="00DF5A0D" w:rsidRPr="005A361D">
        <w:rPr>
          <w:sz w:val="22"/>
          <w:szCs w:val="22"/>
        </w:rPr>
        <w:t>8-</w:t>
      </w:r>
      <w:r w:rsidR="00784D8B" w:rsidRPr="005A361D">
        <w:rPr>
          <w:sz w:val="22"/>
          <w:szCs w:val="22"/>
        </w:rPr>
        <w:t>85</w:t>
      </w:r>
    </w:p>
    <w:p w14:paraId="24FCB757" w14:textId="77777777" w:rsidR="00AE4076" w:rsidRPr="005A361D" w:rsidRDefault="00AE4076" w:rsidP="00AE4076">
      <w:pPr>
        <w:ind w:left="720"/>
        <w:rPr>
          <w:sz w:val="22"/>
          <w:szCs w:val="22"/>
        </w:rPr>
      </w:pPr>
    </w:p>
    <w:p w14:paraId="47BD8E32" w14:textId="2D25D9CE" w:rsidR="00BA6CE8" w:rsidRDefault="002A1B42" w:rsidP="00BA6CE8">
      <w:pPr>
        <w:ind w:left="720"/>
        <w:rPr>
          <w:sz w:val="22"/>
          <w:szCs w:val="22"/>
        </w:rPr>
      </w:pPr>
      <w:r w:rsidRPr="005A361D">
        <w:rPr>
          <w:sz w:val="22"/>
          <w:szCs w:val="22"/>
        </w:rPr>
        <w:t>“</w:t>
      </w:r>
      <w:proofErr w:type="spellStart"/>
      <w:r w:rsidRPr="005A361D">
        <w:rPr>
          <w:sz w:val="22"/>
          <w:szCs w:val="22"/>
        </w:rPr>
        <w:t>Sesso</w:t>
      </w:r>
      <w:proofErr w:type="spellEnd"/>
      <w:r w:rsidRPr="005A361D">
        <w:rPr>
          <w:sz w:val="22"/>
          <w:szCs w:val="22"/>
        </w:rPr>
        <w:t xml:space="preserve"> come </w:t>
      </w:r>
      <w:proofErr w:type="spellStart"/>
      <w:r w:rsidRPr="005A361D">
        <w:rPr>
          <w:sz w:val="22"/>
          <w:szCs w:val="22"/>
        </w:rPr>
        <w:t>arte</w:t>
      </w:r>
      <w:proofErr w:type="spellEnd"/>
      <w:r w:rsidRPr="005A361D">
        <w:rPr>
          <w:sz w:val="22"/>
          <w:szCs w:val="22"/>
        </w:rPr>
        <w:t xml:space="preserve">: </w:t>
      </w:r>
      <w:proofErr w:type="spellStart"/>
      <w:r w:rsidRPr="005A361D">
        <w:rPr>
          <w:sz w:val="22"/>
          <w:szCs w:val="22"/>
        </w:rPr>
        <w:t>i</w:t>
      </w:r>
      <w:proofErr w:type="spellEnd"/>
      <w:r w:rsidRPr="005A361D">
        <w:rPr>
          <w:sz w:val="22"/>
          <w:szCs w:val="22"/>
        </w:rPr>
        <w:t xml:space="preserve"> </w:t>
      </w:r>
      <w:r w:rsidRPr="005A361D">
        <w:rPr>
          <w:i/>
          <w:iCs/>
          <w:sz w:val="22"/>
          <w:szCs w:val="22"/>
        </w:rPr>
        <w:t>Modi</w:t>
      </w:r>
      <w:r w:rsidRPr="005A361D">
        <w:rPr>
          <w:sz w:val="22"/>
          <w:szCs w:val="22"/>
        </w:rPr>
        <w:t xml:space="preserve"> di Giulio Romano e Marcantonio Raimondi,” </w:t>
      </w:r>
      <w:r w:rsidR="00AE4076" w:rsidRPr="005A361D">
        <w:rPr>
          <w:sz w:val="22"/>
          <w:szCs w:val="22"/>
        </w:rPr>
        <w:t xml:space="preserve">in </w:t>
      </w:r>
      <w:r w:rsidR="009D2376" w:rsidRPr="005A361D">
        <w:rPr>
          <w:sz w:val="22"/>
          <w:szCs w:val="22"/>
        </w:rPr>
        <w:t xml:space="preserve">Barbara </w:t>
      </w:r>
      <w:proofErr w:type="spellStart"/>
      <w:r w:rsidR="009D2376" w:rsidRPr="005A361D">
        <w:rPr>
          <w:sz w:val="22"/>
          <w:szCs w:val="22"/>
        </w:rPr>
        <w:t>Furlotti</w:t>
      </w:r>
      <w:proofErr w:type="spellEnd"/>
      <w:r w:rsidR="009D2376" w:rsidRPr="005A361D">
        <w:rPr>
          <w:sz w:val="22"/>
          <w:szCs w:val="22"/>
        </w:rPr>
        <w:t xml:space="preserve">, Guido </w:t>
      </w:r>
      <w:proofErr w:type="spellStart"/>
      <w:r w:rsidR="009D2376" w:rsidRPr="005A361D">
        <w:rPr>
          <w:sz w:val="22"/>
          <w:szCs w:val="22"/>
        </w:rPr>
        <w:t>Rebecchini</w:t>
      </w:r>
      <w:proofErr w:type="spellEnd"/>
      <w:r w:rsidR="009D2376" w:rsidRPr="005A361D">
        <w:rPr>
          <w:sz w:val="22"/>
          <w:szCs w:val="22"/>
        </w:rPr>
        <w:t xml:space="preserve"> and Linda Wolk-Simon (eds), </w:t>
      </w:r>
      <w:r w:rsidR="009D2376" w:rsidRPr="005A361D">
        <w:rPr>
          <w:i/>
          <w:iCs/>
          <w:sz w:val="22"/>
          <w:szCs w:val="22"/>
        </w:rPr>
        <w:t>Giulio Romano: Arte e Desiderio</w:t>
      </w:r>
      <w:r w:rsidR="009D2376" w:rsidRPr="005A361D">
        <w:rPr>
          <w:sz w:val="22"/>
          <w:szCs w:val="22"/>
        </w:rPr>
        <w:t xml:space="preserve">, exhibition catalogue (Mantua: Palazzo </w:t>
      </w:r>
      <w:proofErr w:type="spellStart"/>
      <w:r w:rsidR="009D2376" w:rsidRPr="005A361D">
        <w:rPr>
          <w:sz w:val="22"/>
          <w:szCs w:val="22"/>
        </w:rPr>
        <w:t>Te</w:t>
      </w:r>
      <w:proofErr w:type="spellEnd"/>
      <w:r w:rsidR="009D2376" w:rsidRPr="005A361D">
        <w:rPr>
          <w:sz w:val="22"/>
          <w:szCs w:val="22"/>
        </w:rPr>
        <w:t xml:space="preserve">, 2019), </w:t>
      </w:r>
      <w:r w:rsidRPr="005A361D">
        <w:rPr>
          <w:sz w:val="22"/>
          <w:szCs w:val="22"/>
        </w:rPr>
        <w:t>pp. 78-85</w:t>
      </w:r>
    </w:p>
    <w:p w14:paraId="2021849C" w14:textId="77777777" w:rsidR="00BA6CE8" w:rsidRPr="005A361D" w:rsidRDefault="00BA6CE8" w:rsidP="00BA6CE8">
      <w:pPr>
        <w:ind w:firstLine="720"/>
        <w:rPr>
          <w:sz w:val="22"/>
          <w:szCs w:val="22"/>
        </w:rPr>
      </w:pPr>
    </w:p>
    <w:p w14:paraId="4E04E72F" w14:textId="49F4C61F" w:rsidR="00BA6CE8" w:rsidRPr="00587246" w:rsidRDefault="00BA6CE8" w:rsidP="00FA077D">
      <w:pPr>
        <w:ind w:left="720"/>
        <w:rPr>
          <w:sz w:val="22"/>
          <w:szCs w:val="22"/>
        </w:rPr>
      </w:pPr>
      <w:r w:rsidRPr="00587246">
        <w:rPr>
          <w:sz w:val="22"/>
          <w:szCs w:val="22"/>
        </w:rPr>
        <w:t xml:space="preserve">“Milton’s Skin,” in </w:t>
      </w:r>
      <w:r w:rsidRPr="00587246">
        <w:rPr>
          <w:i/>
          <w:sz w:val="22"/>
          <w:szCs w:val="22"/>
        </w:rPr>
        <w:t xml:space="preserve">Milton in Strasbourg: </w:t>
      </w:r>
      <w:r w:rsidR="00FA077D" w:rsidRPr="00FA077D">
        <w:rPr>
          <w:i/>
          <w:sz w:val="22"/>
          <w:szCs w:val="22"/>
        </w:rPr>
        <w:t>A Collection of Essays based on papers delivered to the IMS12, 17-21 June 2019</w:t>
      </w:r>
      <w:r w:rsidR="00FA077D" w:rsidRPr="00FA077D">
        <w:rPr>
          <w:sz w:val="22"/>
          <w:szCs w:val="22"/>
        </w:rPr>
        <w:t xml:space="preserve">, ed. Christophe </w:t>
      </w:r>
      <w:proofErr w:type="spellStart"/>
      <w:r w:rsidR="00FA077D" w:rsidRPr="00FA077D">
        <w:rPr>
          <w:sz w:val="22"/>
          <w:szCs w:val="22"/>
        </w:rPr>
        <w:t>Tournu</w:t>
      </w:r>
      <w:proofErr w:type="spellEnd"/>
      <w:r w:rsidR="00FA077D">
        <w:rPr>
          <w:sz w:val="22"/>
          <w:szCs w:val="22"/>
        </w:rPr>
        <w:t xml:space="preserve">, </w:t>
      </w:r>
      <w:r w:rsidR="00FA077D" w:rsidRPr="00FA077D">
        <w:rPr>
          <w:sz w:val="22"/>
          <w:szCs w:val="22"/>
        </w:rPr>
        <w:t xml:space="preserve">John K. Hale </w:t>
      </w:r>
      <w:r w:rsidR="00FA077D">
        <w:rPr>
          <w:sz w:val="22"/>
          <w:szCs w:val="22"/>
        </w:rPr>
        <w:t xml:space="preserve">and </w:t>
      </w:r>
      <w:r w:rsidR="00FA077D" w:rsidRPr="00FA077D">
        <w:rPr>
          <w:sz w:val="22"/>
          <w:szCs w:val="22"/>
        </w:rPr>
        <w:t xml:space="preserve">Neil Forsyth </w:t>
      </w:r>
      <w:r w:rsidRPr="00587246">
        <w:rPr>
          <w:sz w:val="22"/>
          <w:szCs w:val="22"/>
        </w:rPr>
        <w:t>(Berne: Peter Lang, 2022), pp. 57-69</w:t>
      </w:r>
    </w:p>
    <w:p w14:paraId="5AD86F0C" w14:textId="77777777" w:rsidR="006E75CC" w:rsidRPr="005A361D" w:rsidRDefault="006E75CC" w:rsidP="006E75CC">
      <w:pPr>
        <w:rPr>
          <w:sz w:val="22"/>
          <w:szCs w:val="22"/>
        </w:rPr>
      </w:pPr>
    </w:p>
    <w:p w14:paraId="3C28F740" w14:textId="15592F01" w:rsidR="006E75CC" w:rsidRPr="005A361D" w:rsidRDefault="006E75CC" w:rsidP="006E75CC">
      <w:pPr>
        <w:ind w:left="720"/>
        <w:rPr>
          <w:sz w:val="22"/>
          <w:szCs w:val="22"/>
        </w:rPr>
      </w:pPr>
      <w:r w:rsidRPr="005A361D">
        <w:rPr>
          <w:sz w:val="22"/>
          <w:szCs w:val="22"/>
        </w:rPr>
        <w:t xml:space="preserve">“Aretino’s Urban Gardens,” in </w:t>
      </w:r>
      <w:r w:rsidRPr="005A361D">
        <w:rPr>
          <w:i/>
          <w:sz w:val="22"/>
          <w:szCs w:val="22"/>
        </w:rPr>
        <w:t>Aretino’s Cityscapes</w:t>
      </w:r>
      <w:r w:rsidRPr="005A361D">
        <w:rPr>
          <w:sz w:val="22"/>
          <w:szCs w:val="22"/>
        </w:rPr>
        <w:t xml:space="preserve">, ed. William Rossiter and Kate De </w:t>
      </w:r>
      <w:proofErr w:type="spellStart"/>
      <w:r w:rsidRPr="005A361D">
        <w:rPr>
          <w:sz w:val="22"/>
          <w:szCs w:val="22"/>
        </w:rPr>
        <w:t>Rycker</w:t>
      </w:r>
      <w:proofErr w:type="spellEnd"/>
      <w:r w:rsidRPr="005A361D">
        <w:rPr>
          <w:sz w:val="22"/>
          <w:szCs w:val="22"/>
        </w:rPr>
        <w:t>, Special Issue</w:t>
      </w:r>
      <w:r>
        <w:rPr>
          <w:sz w:val="22"/>
          <w:szCs w:val="22"/>
        </w:rPr>
        <w:t>,</w:t>
      </w:r>
      <w:r w:rsidRPr="005A361D">
        <w:rPr>
          <w:sz w:val="22"/>
          <w:szCs w:val="22"/>
        </w:rPr>
        <w:t xml:space="preserve"> </w:t>
      </w:r>
      <w:r w:rsidRPr="005A361D">
        <w:rPr>
          <w:i/>
          <w:sz w:val="22"/>
          <w:szCs w:val="22"/>
        </w:rPr>
        <w:t>Renaissance Studies</w:t>
      </w:r>
      <w:r>
        <w:rPr>
          <w:sz w:val="22"/>
          <w:szCs w:val="22"/>
        </w:rPr>
        <w:t xml:space="preserve"> </w:t>
      </w:r>
      <w:r w:rsidR="00AF6F16">
        <w:rPr>
          <w:sz w:val="22"/>
          <w:szCs w:val="22"/>
        </w:rPr>
        <w:t>XXXIII (</w:t>
      </w:r>
      <w:r w:rsidR="00DC4646">
        <w:rPr>
          <w:sz w:val="22"/>
          <w:szCs w:val="22"/>
        </w:rPr>
        <w:t>2</w:t>
      </w:r>
      <w:r w:rsidR="000C0667">
        <w:rPr>
          <w:sz w:val="22"/>
          <w:szCs w:val="22"/>
        </w:rPr>
        <w:t>023</w:t>
      </w:r>
      <w:r w:rsidR="00AF6F16">
        <w:rPr>
          <w:sz w:val="22"/>
          <w:szCs w:val="22"/>
        </w:rPr>
        <w:t>), pp. 232-50</w:t>
      </w:r>
    </w:p>
    <w:p w14:paraId="06798C90" w14:textId="77777777" w:rsidR="00587246" w:rsidRPr="00587246" w:rsidRDefault="00587246" w:rsidP="00587246">
      <w:pPr>
        <w:ind w:left="720"/>
        <w:rPr>
          <w:sz w:val="22"/>
          <w:szCs w:val="22"/>
        </w:rPr>
      </w:pPr>
    </w:p>
    <w:p w14:paraId="4C50177C" w14:textId="5BE2A3CE" w:rsidR="00666BAE" w:rsidRPr="00587246" w:rsidRDefault="007B1D5A" w:rsidP="00816489">
      <w:pPr>
        <w:ind w:left="720"/>
        <w:rPr>
          <w:sz w:val="22"/>
          <w:szCs w:val="22"/>
        </w:rPr>
      </w:pPr>
      <w:r w:rsidRPr="005A361D">
        <w:rPr>
          <w:sz w:val="22"/>
          <w:szCs w:val="22"/>
        </w:rPr>
        <w:lastRenderedPageBreak/>
        <w:t xml:space="preserve">“Erotic Literature in History,” </w:t>
      </w:r>
      <w:r w:rsidR="006B5AAF">
        <w:rPr>
          <w:sz w:val="22"/>
          <w:szCs w:val="22"/>
        </w:rPr>
        <w:t>Chapter 20 of</w:t>
      </w:r>
      <w:r w:rsidRPr="005A361D">
        <w:rPr>
          <w:sz w:val="22"/>
          <w:szCs w:val="22"/>
        </w:rPr>
        <w:t xml:space="preserve"> </w:t>
      </w:r>
      <w:r w:rsidR="002D0D31" w:rsidRPr="005A361D">
        <w:rPr>
          <w:i/>
          <w:sz w:val="22"/>
          <w:szCs w:val="22"/>
        </w:rPr>
        <w:t>The Cambridge World History of Sexualities</w:t>
      </w:r>
      <w:r w:rsidR="00816489">
        <w:rPr>
          <w:sz w:val="22"/>
          <w:szCs w:val="22"/>
        </w:rPr>
        <w:t>, ed. Mathew Kuefler and Merry Wiesner-</w:t>
      </w:r>
      <w:r w:rsidR="006B5AAF">
        <w:rPr>
          <w:sz w:val="22"/>
          <w:szCs w:val="22"/>
        </w:rPr>
        <w:t>Hanks, vol.</w:t>
      </w:r>
      <w:r w:rsidR="00816489">
        <w:rPr>
          <w:sz w:val="22"/>
          <w:szCs w:val="22"/>
        </w:rPr>
        <w:t xml:space="preserve"> I (Cambridge and New York: Cambridge University Press, 202</w:t>
      </w:r>
      <w:r w:rsidR="00D63470">
        <w:rPr>
          <w:sz w:val="22"/>
          <w:szCs w:val="22"/>
        </w:rPr>
        <w:t>4</w:t>
      </w:r>
      <w:r w:rsidR="00816489">
        <w:rPr>
          <w:sz w:val="22"/>
          <w:szCs w:val="22"/>
        </w:rPr>
        <w:t>), pp. 443-66</w:t>
      </w:r>
    </w:p>
    <w:p w14:paraId="04630364" w14:textId="77777777" w:rsidR="00965204" w:rsidRPr="005A361D" w:rsidRDefault="00965204" w:rsidP="00965204">
      <w:pPr>
        <w:ind w:firstLine="720"/>
        <w:rPr>
          <w:i/>
          <w:sz w:val="22"/>
          <w:szCs w:val="22"/>
        </w:rPr>
      </w:pPr>
    </w:p>
    <w:p w14:paraId="39736DE8" w14:textId="0F33A866" w:rsidR="008D322F" w:rsidRDefault="00965204" w:rsidP="008D322F">
      <w:pPr>
        <w:ind w:left="720"/>
        <w:rPr>
          <w:sz w:val="22"/>
          <w:szCs w:val="22"/>
        </w:rPr>
      </w:pPr>
      <w:r w:rsidRPr="005A361D">
        <w:rPr>
          <w:sz w:val="22"/>
          <w:szCs w:val="22"/>
        </w:rPr>
        <w:t>“</w:t>
      </w:r>
      <w:r w:rsidR="00C1472E" w:rsidRPr="00C1472E">
        <w:rPr>
          <w:sz w:val="22"/>
          <w:szCs w:val="22"/>
        </w:rPr>
        <w:t>‘Pornography’, ‘Obscenity’, and the Suppression of Libertine Literature</w:t>
      </w:r>
      <w:r w:rsidR="006B5AAF">
        <w:rPr>
          <w:sz w:val="22"/>
          <w:szCs w:val="22"/>
        </w:rPr>
        <w:t>,</w:t>
      </w:r>
      <w:r w:rsidRPr="005A361D">
        <w:rPr>
          <w:sz w:val="22"/>
          <w:szCs w:val="22"/>
        </w:rPr>
        <w:t xml:space="preserve">” </w:t>
      </w:r>
      <w:r w:rsidR="006B5AAF">
        <w:rPr>
          <w:sz w:val="22"/>
          <w:szCs w:val="22"/>
        </w:rPr>
        <w:t>Chapter 4 of</w:t>
      </w:r>
      <w:r w:rsidRPr="005A361D">
        <w:rPr>
          <w:sz w:val="22"/>
          <w:szCs w:val="22"/>
        </w:rPr>
        <w:t xml:space="preserve"> </w:t>
      </w:r>
      <w:r w:rsidRPr="005A361D">
        <w:rPr>
          <w:i/>
          <w:sz w:val="22"/>
          <w:szCs w:val="22"/>
        </w:rPr>
        <w:t>ibid</w:t>
      </w:r>
      <w:r w:rsidRPr="005A361D">
        <w:rPr>
          <w:sz w:val="22"/>
          <w:szCs w:val="22"/>
        </w:rPr>
        <w:t>.</w:t>
      </w:r>
      <w:r w:rsidR="006B5AAF">
        <w:rPr>
          <w:sz w:val="22"/>
          <w:szCs w:val="22"/>
        </w:rPr>
        <w:t>, vol. IV</w:t>
      </w:r>
      <w:r w:rsidRPr="005A361D">
        <w:rPr>
          <w:sz w:val="22"/>
          <w:szCs w:val="22"/>
        </w:rPr>
        <w:t xml:space="preserve"> (</w:t>
      </w:r>
      <w:r w:rsidR="006B5AAF">
        <w:rPr>
          <w:sz w:val="22"/>
          <w:szCs w:val="22"/>
        </w:rPr>
        <w:t>202</w:t>
      </w:r>
      <w:r w:rsidR="00D63470">
        <w:rPr>
          <w:sz w:val="22"/>
          <w:szCs w:val="22"/>
        </w:rPr>
        <w:t>4</w:t>
      </w:r>
      <w:r w:rsidRPr="005A361D">
        <w:rPr>
          <w:sz w:val="22"/>
          <w:szCs w:val="22"/>
        </w:rPr>
        <w:t>)</w:t>
      </w:r>
      <w:r w:rsidR="006B5AAF">
        <w:rPr>
          <w:sz w:val="22"/>
          <w:szCs w:val="22"/>
        </w:rPr>
        <w:t>, pp. 71-93</w:t>
      </w:r>
    </w:p>
    <w:p w14:paraId="1C4C38EC" w14:textId="77777777" w:rsidR="008D322F" w:rsidRDefault="008D322F" w:rsidP="008D322F">
      <w:pPr>
        <w:ind w:firstLine="720"/>
        <w:rPr>
          <w:sz w:val="22"/>
          <w:szCs w:val="22"/>
        </w:rPr>
      </w:pPr>
    </w:p>
    <w:p w14:paraId="33306ED5" w14:textId="77777777" w:rsidR="008D322F" w:rsidRDefault="008D322F" w:rsidP="008D322F">
      <w:pPr>
        <w:ind w:firstLine="720"/>
        <w:rPr>
          <w:sz w:val="22"/>
          <w:szCs w:val="22"/>
        </w:rPr>
      </w:pPr>
      <w:r>
        <w:rPr>
          <w:sz w:val="22"/>
          <w:szCs w:val="22"/>
        </w:rPr>
        <w:t>“</w:t>
      </w:r>
      <w:r w:rsidRPr="00AD69CB">
        <w:rPr>
          <w:sz w:val="22"/>
          <w:szCs w:val="22"/>
        </w:rPr>
        <w:t xml:space="preserve">Milton, Lucretius and </w:t>
      </w:r>
      <w:r>
        <w:rPr>
          <w:sz w:val="22"/>
          <w:szCs w:val="22"/>
        </w:rPr>
        <w:t>t</w:t>
      </w:r>
      <w:r w:rsidRPr="00AD69CB">
        <w:rPr>
          <w:sz w:val="22"/>
          <w:szCs w:val="22"/>
        </w:rPr>
        <w:t xml:space="preserve">he </w:t>
      </w:r>
      <w:r>
        <w:rPr>
          <w:sz w:val="22"/>
          <w:szCs w:val="22"/>
        </w:rPr>
        <w:t>‘</w:t>
      </w:r>
      <w:r w:rsidRPr="00AD69CB">
        <w:rPr>
          <w:sz w:val="22"/>
          <w:szCs w:val="22"/>
        </w:rPr>
        <w:t>Womb of Nature</w:t>
      </w:r>
      <w:r>
        <w:rPr>
          <w:sz w:val="22"/>
          <w:szCs w:val="22"/>
        </w:rPr>
        <w:t xml:space="preserve">’,” </w:t>
      </w:r>
      <w:r w:rsidRPr="00AD69CB">
        <w:rPr>
          <w:i/>
          <w:sz w:val="22"/>
          <w:szCs w:val="22"/>
        </w:rPr>
        <w:t>Milton Studies</w:t>
      </w:r>
      <w:r>
        <w:rPr>
          <w:sz w:val="22"/>
          <w:szCs w:val="22"/>
        </w:rPr>
        <w:t xml:space="preserve"> LXVI (2024), pp. 1-41</w:t>
      </w:r>
    </w:p>
    <w:p w14:paraId="1EC2B97B" w14:textId="77777777" w:rsidR="007D5890" w:rsidRDefault="007D5890" w:rsidP="007D5890">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64A9FF11" w14:textId="15544F1A" w:rsidR="00AD69CB" w:rsidRPr="00476F69" w:rsidRDefault="007D5890" w:rsidP="007D5890">
      <w:pPr>
        <w:ind w:left="720"/>
        <w:rPr>
          <w:sz w:val="22"/>
          <w:szCs w:val="22"/>
        </w:rPr>
      </w:pPr>
      <w:r>
        <w:rPr>
          <w:sz w:val="22"/>
          <w:szCs w:val="22"/>
        </w:rPr>
        <w:t xml:space="preserve">“Marvell as </w:t>
      </w:r>
      <w:proofErr w:type="spellStart"/>
      <w:r>
        <w:rPr>
          <w:sz w:val="22"/>
          <w:szCs w:val="22"/>
        </w:rPr>
        <w:t>Miltonist</w:t>
      </w:r>
      <w:proofErr w:type="spellEnd"/>
      <w:r>
        <w:rPr>
          <w:sz w:val="22"/>
          <w:szCs w:val="22"/>
        </w:rPr>
        <w:t xml:space="preserve">,” </w:t>
      </w:r>
      <w:r w:rsidRPr="00FC410F">
        <w:rPr>
          <w:i/>
          <w:sz w:val="22"/>
          <w:szCs w:val="22"/>
        </w:rPr>
        <w:t>Marvell Studies</w:t>
      </w:r>
      <w:r>
        <w:rPr>
          <w:sz w:val="22"/>
          <w:szCs w:val="22"/>
        </w:rPr>
        <w:t xml:space="preserve"> </w:t>
      </w:r>
      <w:r w:rsidR="00476F69">
        <w:rPr>
          <w:sz w:val="22"/>
          <w:szCs w:val="22"/>
        </w:rPr>
        <w:t>IX</w:t>
      </w:r>
      <w:r>
        <w:rPr>
          <w:sz w:val="22"/>
          <w:szCs w:val="22"/>
        </w:rPr>
        <w:t>.</w:t>
      </w:r>
      <w:r w:rsidR="00476F69">
        <w:rPr>
          <w:sz w:val="22"/>
          <w:szCs w:val="22"/>
        </w:rPr>
        <w:t>1</w:t>
      </w:r>
      <w:r>
        <w:rPr>
          <w:sz w:val="22"/>
          <w:szCs w:val="22"/>
        </w:rPr>
        <w:t xml:space="preserve"> (20</w:t>
      </w:r>
      <w:r w:rsidRPr="00476F69">
        <w:rPr>
          <w:sz w:val="22"/>
          <w:szCs w:val="22"/>
        </w:rPr>
        <w:t>2</w:t>
      </w:r>
      <w:r w:rsidR="00D63470" w:rsidRPr="00476F69">
        <w:rPr>
          <w:sz w:val="22"/>
          <w:szCs w:val="22"/>
        </w:rPr>
        <w:t>4</w:t>
      </w:r>
      <w:r w:rsidRPr="00476F69">
        <w:rPr>
          <w:sz w:val="22"/>
          <w:szCs w:val="22"/>
        </w:rPr>
        <w:t>),</w:t>
      </w:r>
      <w:r w:rsidR="00476F69" w:rsidRPr="00476F69">
        <w:rPr>
          <w:color w:val="000000"/>
          <w:sz w:val="22"/>
          <w:szCs w:val="22"/>
          <w:shd w:val="clear" w:color="auto" w:fill="FFFFFF"/>
        </w:rPr>
        <w:t xml:space="preserve"> </w:t>
      </w:r>
      <w:r w:rsidR="00476F69">
        <w:rPr>
          <w:color w:val="000000"/>
          <w:sz w:val="22"/>
          <w:szCs w:val="22"/>
          <w:shd w:val="clear" w:color="auto" w:fill="FFFFFF"/>
        </w:rPr>
        <w:t xml:space="preserve">pp. </w:t>
      </w:r>
      <w:r w:rsidR="00476F69" w:rsidRPr="00476F69">
        <w:rPr>
          <w:color w:val="000000"/>
          <w:sz w:val="22"/>
          <w:szCs w:val="22"/>
          <w:shd w:val="clear" w:color="auto" w:fill="FFFFFF"/>
        </w:rPr>
        <w:t>1-34</w:t>
      </w:r>
    </w:p>
    <w:p w14:paraId="645DE9C9" w14:textId="01DEB41E" w:rsidR="00BB6DE2" w:rsidRDefault="00BB6DE2" w:rsidP="006E75CC">
      <w:pPr>
        <w:ind w:firstLine="720"/>
        <w:rPr>
          <w:sz w:val="22"/>
          <w:szCs w:val="22"/>
        </w:rPr>
      </w:pPr>
    </w:p>
    <w:p w14:paraId="7F6D43E0" w14:textId="7A64E779" w:rsidR="007D5890" w:rsidRDefault="00BB6DE2" w:rsidP="008D322F">
      <w:pPr>
        <w:ind w:left="720"/>
        <w:rPr>
          <w:sz w:val="22"/>
          <w:szCs w:val="22"/>
        </w:rPr>
      </w:pPr>
      <w:r>
        <w:rPr>
          <w:sz w:val="22"/>
          <w:szCs w:val="22"/>
        </w:rPr>
        <w:t>“</w:t>
      </w:r>
      <w:proofErr w:type="spellStart"/>
      <w:r w:rsidRPr="00BB6DE2">
        <w:rPr>
          <w:i/>
          <w:sz w:val="22"/>
          <w:szCs w:val="22"/>
        </w:rPr>
        <w:t>Farnesina</w:t>
      </w:r>
      <w:proofErr w:type="spellEnd"/>
      <w:r w:rsidRPr="00BB6DE2">
        <w:rPr>
          <w:i/>
          <w:sz w:val="22"/>
          <w:szCs w:val="22"/>
        </w:rPr>
        <w:t xml:space="preserve"> </w:t>
      </w:r>
      <w:proofErr w:type="spellStart"/>
      <w:r w:rsidRPr="00BB6DE2">
        <w:rPr>
          <w:i/>
          <w:sz w:val="22"/>
          <w:szCs w:val="22"/>
        </w:rPr>
        <w:t>Rediviva</w:t>
      </w:r>
      <w:proofErr w:type="spellEnd"/>
      <w:r>
        <w:rPr>
          <w:sz w:val="22"/>
          <w:szCs w:val="22"/>
        </w:rPr>
        <w:t xml:space="preserve">: </w:t>
      </w:r>
      <w:r w:rsidRPr="00BB6DE2">
        <w:rPr>
          <w:sz w:val="22"/>
          <w:szCs w:val="22"/>
        </w:rPr>
        <w:t xml:space="preserve">Memories and Recreations of Agostino </w:t>
      </w:r>
      <w:proofErr w:type="spellStart"/>
      <w:r w:rsidRPr="00BB6DE2">
        <w:rPr>
          <w:sz w:val="22"/>
          <w:szCs w:val="22"/>
        </w:rPr>
        <w:t>Chigi’s</w:t>
      </w:r>
      <w:proofErr w:type="spellEnd"/>
      <w:r w:rsidRPr="00BB6DE2">
        <w:rPr>
          <w:sz w:val="22"/>
          <w:szCs w:val="22"/>
        </w:rPr>
        <w:t xml:space="preserve"> Roman Villa</w:t>
      </w:r>
      <w:r>
        <w:rPr>
          <w:sz w:val="22"/>
          <w:szCs w:val="22"/>
        </w:rPr>
        <w:t xml:space="preserve">,” </w:t>
      </w:r>
      <w:proofErr w:type="spellStart"/>
      <w:r w:rsidRPr="00BB6DE2">
        <w:rPr>
          <w:i/>
          <w:sz w:val="22"/>
          <w:szCs w:val="22"/>
        </w:rPr>
        <w:t>Studiolo</w:t>
      </w:r>
      <w:proofErr w:type="spellEnd"/>
      <w:r w:rsidR="007F2865">
        <w:rPr>
          <w:i/>
          <w:sz w:val="22"/>
          <w:szCs w:val="22"/>
        </w:rPr>
        <w:t xml:space="preserve">: Revue de </w:t>
      </w:r>
      <w:proofErr w:type="spellStart"/>
      <w:r w:rsidR="007F2865">
        <w:rPr>
          <w:i/>
          <w:sz w:val="22"/>
          <w:szCs w:val="22"/>
        </w:rPr>
        <w:t>l’Histoire</w:t>
      </w:r>
      <w:proofErr w:type="spellEnd"/>
      <w:r w:rsidR="007F2865">
        <w:rPr>
          <w:i/>
          <w:sz w:val="22"/>
          <w:szCs w:val="22"/>
        </w:rPr>
        <w:t xml:space="preserve"> de </w:t>
      </w:r>
      <w:proofErr w:type="spellStart"/>
      <w:r w:rsidR="007F2865">
        <w:rPr>
          <w:i/>
          <w:sz w:val="22"/>
          <w:szCs w:val="22"/>
        </w:rPr>
        <w:t>l’Art</w:t>
      </w:r>
      <w:proofErr w:type="spellEnd"/>
      <w:r w:rsidR="007F2865">
        <w:rPr>
          <w:i/>
          <w:sz w:val="22"/>
          <w:szCs w:val="22"/>
        </w:rPr>
        <w:t>, Académie de France à Rome-Villa Médicis</w:t>
      </w:r>
      <w:r>
        <w:rPr>
          <w:sz w:val="22"/>
          <w:szCs w:val="22"/>
        </w:rPr>
        <w:t xml:space="preserve"> </w:t>
      </w:r>
      <w:r w:rsidR="007F2865">
        <w:rPr>
          <w:sz w:val="22"/>
          <w:szCs w:val="22"/>
        </w:rPr>
        <w:t xml:space="preserve">XIX </w:t>
      </w:r>
      <w:r>
        <w:rPr>
          <w:sz w:val="22"/>
          <w:szCs w:val="22"/>
        </w:rPr>
        <w:t>(</w:t>
      </w:r>
      <w:r w:rsidR="007F2865">
        <w:rPr>
          <w:sz w:val="22"/>
          <w:szCs w:val="22"/>
        </w:rPr>
        <w:t>202</w:t>
      </w:r>
      <w:r w:rsidR="007D5890">
        <w:rPr>
          <w:sz w:val="22"/>
          <w:szCs w:val="22"/>
        </w:rPr>
        <w:t>4</w:t>
      </w:r>
      <w:r w:rsidR="007F2865">
        <w:rPr>
          <w:sz w:val="22"/>
          <w:szCs w:val="22"/>
        </w:rPr>
        <w:t xml:space="preserve">), </w:t>
      </w:r>
      <w:r w:rsidR="00762D77">
        <w:rPr>
          <w:sz w:val="22"/>
          <w:szCs w:val="22"/>
        </w:rPr>
        <w:t>pp. 28-51</w:t>
      </w:r>
    </w:p>
    <w:p w14:paraId="57B08C2F" w14:textId="42660572" w:rsidR="00BB6DE2" w:rsidRPr="005A361D" w:rsidRDefault="00BB6DE2" w:rsidP="009D66B4">
      <w:pPr>
        <w:ind w:left="720"/>
        <w:rPr>
          <w:sz w:val="22"/>
          <w:szCs w:val="22"/>
        </w:rPr>
      </w:pPr>
    </w:p>
    <w:p w14:paraId="1D126ABB" w14:textId="77777777" w:rsidR="00171815" w:rsidRPr="005A361D" w:rsidRDefault="0017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66955542" w14:textId="77777777" w:rsidR="00171815" w:rsidRPr="005A361D" w:rsidRDefault="00171815" w:rsidP="00CB377F">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09F4B034" w14:textId="11CC1D08" w:rsidR="00171815" w:rsidRPr="005A361D" w:rsidRDefault="00171815" w:rsidP="00CB377F">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5A361D">
        <w:rPr>
          <w:sz w:val="22"/>
          <w:szCs w:val="22"/>
          <w:u w:val="single"/>
        </w:rPr>
        <w:t>Publications</w:t>
      </w:r>
      <w:r w:rsidR="00074279" w:rsidRPr="005A361D">
        <w:rPr>
          <w:sz w:val="22"/>
          <w:szCs w:val="22"/>
          <w:u w:val="single"/>
        </w:rPr>
        <w:t xml:space="preserve">: </w:t>
      </w:r>
      <w:r w:rsidRPr="005A361D">
        <w:rPr>
          <w:sz w:val="22"/>
          <w:szCs w:val="22"/>
          <w:u w:val="single"/>
        </w:rPr>
        <w:t xml:space="preserve">Notes, Reviews, </w:t>
      </w:r>
      <w:r w:rsidR="009D2376" w:rsidRPr="005A361D">
        <w:rPr>
          <w:sz w:val="22"/>
          <w:szCs w:val="22"/>
          <w:u w:val="single"/>
        </w:rPr>
        <w:t>Catalog Entries</w:t>
      </w:r>
      <w:r w:rsidR="00F25A3C" w:rsidRPr="005A361D">
        <w:rPr>
          <w:sz w:val="22"/>
          <w:szCs w:val="22"/>
          <w:u w:val="single"/>
        </w:rPr>
        <w:t>,</w:t>
      </w:r>
      <w:r w:rsidRPr="005A361D">
        <w:rPr>
          <w:sz w:val="22"/>
          <w:szCs w:val="22"/>
          <w:u w:val="single"/>
        </w:rPr>
        <w:t xml:space="preserve"> Shorter Articles</w:t>
      </w:r>
    </w:p>
    <w:p w14:paraId="0B186B99" w14:textId="77777777" w:rsidR="00171815" w:rsidRPr="005A361D" w:rsidRDefault="00171815" w:rsidP="00CB377F">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42E4829B" w14:textId="69FCC382" w:rsidR="004D7B9F" w:rsidRPr="005A361D" w:rsidRDefault="004D7B9F" w:rsidP="00727CA7">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“Hilton, that thou art living at this hour”</w:t>
      </w:r>
      <w:r w:rsidR="00F25A3C" w:rsidRPr="005A361D">
        <w:rPr>
          <w:sz w:val="22"/>
          <w:szCs w:val="22"/>
        </w:rPr>
        <w:t xml:space="preserve"> [</w:t>
      </w:r>
      <w:proofErr w:type="spellStart"/>
      <w:r w:rsidR="00ED0651">
        <w:rPr>
          <w:sz w:val="22"/>
          <w:szCs w:val="22"/>
        </w:rPr>
        <w:t>Word</w:t>
      </w:r>
      <w:r w:rsidR="00A646CD">
        <w:rPr>
          <w:sz w:val="22"/>
          <w:szCs w:val="22"/>
        </w:rPr>
        <w:t>s</w:t>
      </w:r>
      <w:r w:rsidR="00ED0651">
        <w:rPr>
          <w:sz w:val="22"/>
          <w:szCs w:val="22"/>
        </w:rPr>
        <w:t>worthian</w:t>
      </w:r>
      <w:proofErr w:type="spellEnd"/>
      <w:r w:rsidR="00ED0651">
        <w:rPr>
          <w:sz w:val="22"/>
          <w:szCs w:val="22"/>
        </w:rPr>
        <w:t xml:space="preserve"> </w:t>
      </w:r>
      <w:r w:rsidR="00F25A3C" w:rsidRPr="005A361D">
        <w:rPr>
          <w:sz w:val="22"/>
          <w:szCs w:val="22"/>
        </w:rPr>
        <w:t>sonnet],</w:t>
      </w:r>
      <w:r w:rsidRPr="005A361D">
        <w:rPr>
          <w:sz w:val="22"/>
          <w:szCs w:val="22"/>
        </w:rPr>
        <w:t xml:space="preserve"> </w:t>
      </w:r>
      <w:r w:rsidRPr="005A361D">
        <w:rPr>
          <w:i/>
          <w:iCs/>
          <w:sz w:val="22"/>
          <w:szCs w:val="22"/>
        </w:rPr>
        <w:t>Punch</w:t>
      </w:r>
      <w:r w:rsidRPr="005A361D">
        <w:rPr>
          <w:sz w:val="22"/>
          <w:szCs w:val="22"/>
        </w:rPr>
        <w:t xml:space="preserve"> CCXLIV (January-June 1963), p. 906</w:t>
      </w:r>
    </w:p>
    <w:p w14:paraId="53734CB9" w14:textId="77777777" w:rsidR="004D7B9F" w:rsidRPr="005A361D" w:rsidRDefault="004D7B9F"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09533BF0" w14:textId="77777777" w:rsidR="00171815" w:rsidRPr="005A361D" w:rsidRDefault="00194114"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w:t>
      </w:r>
      <w:r w:rsidR="00171815" w:rsidRPr="005A361D">
        <w:rPr>
          <w:sz w:val="22"/>
          <w:szCs w:val="22"/>
        </w:rPr>
        <w:t>Marvell,</w:t>
      </w:r>
      <w:r w:rsidRPr="005A361D">
        <w:rPr>
          <w:sz w:val="22"/>
          <w:szCs w:val="22"/>
        </w:rPr>
        <w:t>”</w:t>
      </w:r>
      <w:r w:rsidR="00171815" w:rsidRPr="005A361D">
        <w:rPr>
          <w:sz w:val="22"/>
          <w:szCs w:val="22"/>
        </w:rPr>
        <w:t xml:space="preserve"> </w:t>
      </w:r>
      <w:r w:rsidR="00171815" w:rsidRPr="005A361D">
        <w:rPr>
          <w:i/>
          <w:sz w:val="22"/>
          <w:szCs w:val="22"/>
        </w:rPr>
        <w:t>Times Literary Supplement</w:t>
      </w:r>
      <w:r w:rsidR="00171815" w:rsidRPr="005A361D">
        <w:rPr>
          <w:sz w:val="22"/>
          <w:szCs w:val="22"/>
        </w:rPr>
        <w:t xml:space="preserve"> (l972), p. 367</w:t>
      </w:r>
    </w:p>
    <w:p w14:paraId="592F1AC9"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7F237E7C" w14:textId="77777777" w:rsidR="00171815" w:rsidRPr="005A361D" w:rsidRDefault="00194114"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w:t>
      </w:r>
      <w:r w:rsidR="00171815" w:rsidRPr="005A361D">
        <w:rPr>
          <w:sz w:val="22"/>
          <w:szCs w:val="22"/>
        </w:rPr>
        <w:t>Marvell</w:t>
      </w:r>
      <w:r w:rsidR="00B83C4D" w:rsidRPr="005A361D">
        <w:rPr>
          <w:sz w:val="22"/>
          <w:szCs w:val="22"/>
        </w:rPr>
        <w:t>’</w:t>
      </w:r>
      <w:r w:rsidR="00171815" w:rsidRPr="005A361D">
        <w:rPr>
          <w:sz w:val="22"/>
          <w:szCs w:val="22"/>
        </w:rPr>
        <w:t xml:space="preserve">s </w:t>
      </w:r>
      <w:r w:rsidR="00B83C4D" w:rsidRPr="005A361D">
        <w:rPr>
          <w:sz w:val="22"/>
          <w:szCs w:val="22"/>
        </w:rPr>
        <w:t>‘</w:t>
      </w:r>
      <w:r w:rsidR="00171815" w:rsidRPr="005A361D">
        <w:rPr>
          <w:sz w:val="22"/>
          <w:szCs w:val="22"/>
        </w:rPr>
        <w:t>Horatian Ode</w:t>
      </w:r>
      <w:r w:rsidR="00B83C4D" w:rsidRPr="005A361D">
        <w:rPr>
          <w:sz w:val="22"/>
          <w:szCs w:val="22"/>
        </w:rPr>
        <w:t>’</w:t>
      </w:r>
      <w:r w:rsidR="00171815" w:rsidRPr="005A361D">
        <w:rPr>
          <w:sz w:val="22"/>
          <w:szCs w:val="22"/>
        </w:rPr>
        <w:t xml:space="preserve"> and </w:t>
      </w:r>
      <w:r w:rsidR="00B83C4D" w:rsidRPr="005A361D">
        <w:rPr>
          <w:sz w:val="22"/>
          <w:szCs w:val="22"/>
        </w:rPr>
        <w:t>‘</w:t>
      </w:r>
      <w:r w:rsidR="00171815" w:rsidRPr="005A361D">
        <w:rPr>
          <w:sz w:val="22"/>
          <w:szCs w:val="22"/>
        </w:rPr>
        <w:t>Definition of Love</w:t>
      </w:r>
      <w:r w:rsidR="00594763" w:rsidRPr="005A361D">
        <w:rPr>
          <w:sz w:val="22"/>
          <w:szCs w:val="22"/>
        </w:rPr>
        <w:t>’,</w:t>
      </w:r>
      <w:r w:rsidRPr="005A361D">
        <w:rPr>
          <w:sz w:val="22"/>
          <w:szCs w:val="22"/>
        </w:rPr>
        <w:t>”</w:t>
      </w:r>
      <w:r w:rsidR="00171815" w:rsidRPr="005A361D">
        <w:rPr>
          <w:sz w:val="22"/>
          <w:szCs w:val="22"/>
        </w:rPr>
        <w:t xml:space="preserve"> Critical Forum, </w:t>
      </w:r>
      <w:r w:rsidR="00171815" w:rsidRPr="005A361D">
        <w:rPr>
          <w:i/>
          <w:sz w:val="22"/>
          <w:szCs w:val="22"/>
        </w:rPr>
        <w:t>Essays in Criticism</w:t>
      </w:r>
      <w:r w:rsidR="00171815" w:rsidRPr="005A361D">
        <w:rPr>
          <w:sz w:val="22"/>
          <w:szCs w:val="22"/>
        </w:rPr>
        <w:t xml:space="preserve"> XXVII (l977), pp. 375-7</w:t>
      </w:r>
    </w:p>
    <w:p w14:paraId="0FB869B7"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30BC3EF7" w14:textId="77777777" w:rsidR="00171815" w:rsidRPr="005A361D" w:rsidRDefault="00276BA9"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 xml:space="preserve">Letter on </w:t>
      </w:r>
      <w:r w:rsidR="00171815" w:rsidRPr="005A361D">
        <w:rPr>
          <w:sz w:val="22"/>
          <w:szCs w:val="22"/>
        </w:rPr>
        <w:t>Shakespeare</w:t>
      </w:r>
      <w:r w:rsidR="00B83C4D" w:rsidRPr="005A361D">
        <w:rPr>
          <w:sz w:val="22"/>
          <w:szCs w:val="22"/>
        </w:rPr>
        <w:t>’</w:t>
      </w:r>
      <w:r w:rsidR="00171815" w:rsidRPr="005A361D">
        <w:rPr>
          <w:sz w:val="22"/>
          <w:szCs w:val="22"/>
        </w:rPr>
        <w:t xml:space="preserve">s </w:t>
      </w:r>
      <w:r w:rsidRPr="005A361D">
        <w:rPr>
          <w:sz w:val="22"/>
          <w:szCs w:val="22"/>
        </w:rPr>
        <w:t>use of “</w:t>
      </w:r>
      <w:r w:rsidR="00171815" w:rsidRPr="005A361D">
        <w:rPr>
          <w:sz w:val="22"/>
          <w:szCs w:val="22"/>
        </w:rPr>
        <w:t>Perspective,</w:t>
      </w:r>
      <w:r w:rsidR="00194114" w:rsidRPr="005A361D">
        <w:rPr>
          <w:sz w:val="22"/>
          <w:szCs w:val="22"/>
        </w:rPr>
        <w:t>”</w:t>
      </w:r>
      <w:r w:rsidR="00171815" w:rsidRPr="005A361D">
        <w:rPr>
          <w:sz w:val="22"/>
          <w:szCs w:val="22"/>
        </w:rPr>
        <w:t xml:space="preserve"> </w:t>
      </w:r>
      <w:r w:rsidR="00171815" w:rsidRPr="005A361D">
        <w:rPr>
          <w:i/>
          <w:sz w:val="22"/>
          <w:szCs w:val="22"/>
        </w:rPr>
        <w:t>Art Bulletin</w:t>
      </w:r>
      <w:r w:rsidR="00171815" w:rsidRPr="005A361D">
        <w:rPr>
          <w:sz w:val="22"/>
          <w:szCs w:val="22"/>
        </w:rPr>
        <w:t xml:space="preserve"> LIX (l977), p. 659</w:t>
      </w:r>
    </w:p>
    <w:p w14:paraId="40C84706"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5E597AFC" w14:textId="77777777" w:rsidR="00171815" w:rsidRPr="005A361D" w:rsidRDefault="00194114"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w:t>
      </w:r>
      <w:r w:rsidR="00171815" w:rsidRPr="005A361D">
        <w:rPr>
          <w:sz w:val="22"/>
          <w:szCs w:val="22"/>
        </w:rPr>
        <w:t>Appleton House,</w:t>
      </w:r>
      <w:r w:rsidRPr="005A361D">
        <w:rPr>
          <w:sz w:val="22"/>
          <w:szCs w:val="22"/>
        </w:rPr>
        <w:t>”</w:t>
      </w:r>
      <w:r w:rsidR="00171815" w:rsidRPr="005A361D">
        <w:rPr>
          <w:sz w:val="22"/>
          <w:szCs w:val="22"/>
        </w:rPr>
        <w:t xml:space="preserve"> </w:t>
      </w:r>
      <w:r w:rsidR="00171815" w:rsidRPr="005A361D">
        <w:rPr>
          <w:i/>
          <w:sz w:val="22"/>
          <w:szCs w:val="22"/>
        </w:rPr>
        <w:t>Notes and Queries</w:t>
      </w:r>
      <w:r w:rsidR="00171815" w:rsidRPr="005A361D">
        <w:rPr>
          <w:sz w:val="22"/>
          <w:szCs w:val="22"/>
        </w:rPr>
        <w:t xml:space="preserve"> CCXXII (l977), pp. 547-8 </w:t>
      </w:r>
    </w:p>
    <w:p w14:paraId="29CFEC2A"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8A3E033" w14:textId="77777777" w:rsidR="00171815" w:rsidRPr="005A361D" w:rsidRDefault="00194114"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w:t>
      </w:r>
      <w:r w:rsidR="00171815" w:rsidRPr="005A361D">
        <w:rPr>
          <w:sz w:val="22"/>
          <w:szCs w:val="22"/>
        </w:rPr>
        <w:t>Milton</w:t>
      </w:r>
      <w:r w:rsidR="00B83C4D" w:rsidRPr="005A361D">
        <w:rPr>
          <w:sz w:val="22"/>
          <w:szCs w:val="22"/>
        </w:rPr>
        <w:t>’</w:t>
      </w:r>
      <w:r w:rsidR="00171815" w:rsidRPr="005A361D">
        <w:rPr>
          <w:sz w:val="22"/>
          <w:szCs w:val="22"/>
        </w:rPr>
        <w:t>s Hollow Cube,</w:t>
      </w:r>
      <w:r w:rsidRPr="005A361D">
        <w:rPr>
          <w:sz w:val="22"/>
          <w:szCs w:val="22"/>
        </w:rPr>
        <w:t>”</w:t>
      </w:r>
      <w:r w:rsidR="00171815" w:rsidRPr="005A361D">
        <w:rPr>
          <w:sz w:val="22"/>
          <w:szCs w:val="22"/>
        </w:rPr>
        <w:t xml:space="preserve"> </w:t>
      </w:r>
      <w:r w:rsidR="00171815" w:rsidRPr="005A361D">
        <w:rPr>
          <w:i/>
          <w:sz w:val="22"/>
          <w:szCs w:val="22"/>
        </w:rPr>
        <w:t>Notes and Queries</w:t>
      </w:r>
      <w:r w:rsidR="00171815" w:rsidRPr="005A361D">
        <w:rPr>
          <w:sz w:val="22"/>
          <w:szCs w:val="22"/>
        </w:rPr>
        <w:t xml:space="preserve"> CCXXIII (l978), pp. l7-l8</w:t>
      </w:r>
    </w:p>
    <w:p w14:paraId="31DCCF4F"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7F09C7D0" w14:textId="77777777" w:rsidR="00171815" w:rsidRPr="005A361D" w:rsidRDefault="00194114"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w:t>
      </w:r>
      <w:r w:rsidR="00171815" w:rsidRPr="005A361D">
        <w:rPr>
          <w:sz w:val="22"/>
          <w:szCs w:val="22"/>
        </w:rPr>
        <w:t xml:space="preserve">The verb </w:t>
      </w:r>
      <w:r w:rsidR="00171815" w:rsidRPr="005A361D">
        <w:rPr>
          <w:i/>
          <w:sz w:val="22"/>
          <w:szCs w:val="22"/>
        </w:rPr>
        <w:t>landscape</w:t>
      </w:r>
      <w:r w:rsidR="00074279" w:rsidRPr="005A361D">
        <w:rPr>
          <w:sz w:val="22"/>
          <w:szCs w:val="22"/>
        </w:rPr>
        <w:t xml:space="preserve">: </w:t>
      </w:r>
      <w:r w:rsidR="00171815" w:rsidRPr="005A361D">
        <w:rPr>
          <w:sz w:val="22"/>
          <w:szCs w:val="22"/>
        </w:rPr>
        <w:t xml:space="preserve">an </w:t>
      </w:r>
      <w:r w:rsidR="00171815" w:rsidRPr="005A361D">
        <w:rPr>
          <w:i/>
          <w:sz w:val="22"/>
          <w:szCs w:val="22"/>
        </w:rPr>
        <w:t>OED</w:t>
      </w:r>
      <w:r w:rsidR="00171815" w:rsidRPr="005A361D">
        <w:rPr>
          <w:sz w:val="22"/>
          <w:szCs w:val="22"/>
        </w:rPr>
        <w:t xml:space="preserve"> predating,</w:t>
      </w:r>
      <w:r w:rsidRPr="005A361D">
        <w:rPr>
          <w:sz w:val="22"/>
          <w:szCs w:val="22"/>
        </w:rPr>
        <w:t>”</w:t>
      </w:r>
      <w:r w:rsidR="00171815" w:rsidRPr="005A361D">
        <w:rPr>
          <w:sz w:val="22"/>
          <w:szCs w:val="22"/>
        </w:rPr>
        <w:t xml:space="preserve"> </w:t>
      </w:r>
      <w:r w:rsidR="00171815" w:rsidRPr="005A361D">
        <w:rPr>
          <w:i/>
          <w:sz w:val="22"/>
          <w:szCs w:val="22"/>
        </w:rPr>
        <w:t>ibid</w:t>
      </w:r>
      <w:r w:rsidR="00171815" w:rsidRPr="005A361D">
        <w:rPr>
          <w:sz w:val="22"/>
          <w:szCs w:val="22"/>
        </w:rPr>
        <w:t>., p. l60</w:t>
      </w:r>
    </w:p>
    <w:p w14:paraId="354366A8"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75C60AAD" w14:textId="77777777" w:rsidR="00171815" w:rsidRPr="005A361D" w:rsidRDefault="00194114"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w:t>
      </w:r>
      <w:r w:rsidR="00171815" w:rsidRPr="005A361D">
        <w:rPr>
          <w:sz w:val="22"/>
          <w:szCs w:val="22"/>
        </w:rPr>
        <w:t>Cross-reading,</w:t>
      </w:r>
      <w:r w:rsidRPr="005A361D">
        <w:rPr>
          <w:sz w:val="22"/>
          <w:szCs w:val="22"/>
        </w:rPr>
        <w:t>”</w:t>
      </w:r>
      <w:r w:rsidR="00171815" w:rsidRPr="005A361D">
        <w:rPr>
          <w:sz w:val="22"/>
          <w:szCs w:val="22"/>
        </w:rPr>
        <w:t xml:space="preserve"> </w:t>
      </w:r>
      <w:r w:rsidR="00171815" w:rsidRPr="005A361D">
        <w:rPr>
          <w:i/>
          <w:sz w:val="22"/>
          <w:szCs w:val="22"/>
        </w:rPr>
        <w:t>ibid</w:t>
      </w:r>
      <w:r w:rsidR="00171815" w:rsidRPr="005A361D">
        <w:rPr>
          <w:sz w:val="22"/>
          <w:szCs w:val="22"/>
        </w:rPr>
        <w:t>., p. 5l3</w:t>
      </w:r>
    </w:p>
    <w:p w14:paraId="49949246"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63BC51FB" w14:textId="77777777" w:rsidR="00171815" w:rsidRPr="005A361D" w:rsidRDefault="00194114"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w:t>
      </w:r>
      <w:r w:rsidR="00171815" w:rsidRPr="005A361D">
        <w:rPr>
          <w:sz w:val="22"/>
          <w:szCs w:val="22"/>
        </w:rPr>
        <w:t>Harrington</w:t>
      </w:r>
      <w:r w:rsidR="00B83C4D" w:rsidRPr="005A361D">
        <w:rPr>
          <w:sz w:val="22"/>
          <w:szCs w:val="22"/>
        </w:rPr>
        <w:t>’</w:t>
      </w:r>
      <w:r w:rsidR="00171815" w:rsidRPr="005A361D">
        <w:rPr>
          <w:sz w:val="22"/>
          <w:szCs w:val="22"/>
        </w:rPr>
        <w:t xml:space="preserve">s </w:t>
      </w:r>
      <w:r w:rsidR="00B83C4D" w:rsidRPr="005A361D">
        <w:rPr>
          <w:sz w:val="22"/>
          <w:szCs w:val="22"/>
        </w:rPr>
        <w:t>‘</w:t>
      </w:r>
      <w:r w:rsidR="00171815" w:rsidRPr="005A361D">
        <w:rPr>
          <w:sz w:val="22"/>
          <w:szCs w:val="22"/>
        </w:rPr>
        <w:t>Oceana</w:t>
      </w:r>
      <w:r w:rsidR="00594763" w:rsidRPr="005A361D">
        <w:rPr>
          <w:sz w:val="22"/>
          <w:szCs w:val="22"/>
        </w:rPr>
        <w:t>’</w:t>
      </w:r>
      <w:r w:rsidR="00171815" w:rsidRPr="005A361D">
        <w:rPr>
          <w:sz w:val="22"/>
          <w:szCs w:val="22"/>
        </w:rPr>
        <w:t>,</w:t>
      </w:r>
      <w:r w:rsidRPr="005A361D">
        <w:rPr>
          <w:sz w:val="22"/>
          <w:szCs w:val="22"/>
        </w:rPr>
        <w:t>”</w:t>
      </w:r>
      <w:r w:rsidR="00171815" w:rsidRPr="005A361D">
        <w:rPr>
          <w:sz w:val="22"/>
          <w:szCs w:val="22"/>
        </w:rPr>
        <w:t xml:space="preserve"> </w:t>
      </w:r>
      <w:r w:rsidR="00171815" w:rsidRPr="005A361D">
        <w:rPr>
          <w:i/>
          <w:sz w:val="22"/>
          <w:szCs w:val="22"/>
        </w:rPr>
        <w:t>Times Literary Supplement</w:t>
      </w:r>
      <w:r w:rsidR="00171815" w:rsidRPr="005A361D">
        <w:rPr>
          <w:sz w:val="22"/>
          <w:szCs w:val="22"/>
        </w:rPr>
        <w:t xml:space="preserve"> (l978), p. 672</w:t>
      </w:r>
    </w:p>
    <w:p w14:paraId="4AA2001F" w14:textId="77777777" w:rsidR="00171815" w:rsidRPr="005A361D" w:rsidRDefault="00171815" w:rsidP="00727CA7">
      <w:pPr>
        <w:tabs>
          <w:tab w:val="left" w:pos="0"/>
        </w:tabs>
        <w:ind w:left="2160"/>
        <w:rPr>
          <w:sz w:val="22"/>
          <w:szCs w:val="22"/>
        </w:rPr>
      </w:pPr>
    </w:p>
    <w:p w14:paraId="43EB7B5B" w14:textId="77777777" w:rsidR="00171815" w:rsidRPr="005A361D" w:rsidRDefault="00194114"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w:t>
      </w:r>
      <w:r w:rsidR="00171815" w:rsidRPr="005A361D">
        <w:rPr>
          <w:sz w:val="22"/>
          <w:szCs w:val="22"/>
        </w:rPr>
        <w:t>The Chinese Alcove at Stourhead</w:t>
      </w:r>
      <w:r w:rsidR="00074279" w:rsidRPr="005A361D">
        <w:rPr>
          <w:sz w:val="22"/>
          <w:szCs w:val="22"/>
        </w:rPr>
        <w:t xml:space="preserve">: </w:t>
      </w:r>
      <w:r w:rsidR="00171815" w:rsidRPr="005A361D">
        <w:rPr>
          <w:sz w:val="22"/>
          <w:szCs w:val="22"/>
        </w:rPr>
        <w:t>a contemporary sneer,</w:t>
      </w:r>
      <w:r w:rsidRPr="005A361D">
        <w:rPr>
          <w:sz w:val="22"/>
          <w:szCs w:val="22"/>
        </w:rPr>
        <w:t>”</w:t>
      </w:r>
      <w:r w:rsidR="00171815" w:rsidRPr="005A361D">
        <w:rPr>
          <w:sz w:val="22"/>
          <w:szCs w:val="22"/>
        </w:rPr>
        <w:t xml:space="preserve"> </w:t>
      </w:r>
      <w:r w:rsidR="00171815" w:rsidRPr="005A361D">
        <w:rPr>
          <w:i/>
          <w:sz w:val="22"/>
          <w:szCs w:val="22"/>
        </w:rPr>
        <w:t>Garden History</w:t>
      </w:r>
      <w:r w:rsidR="00171815" w:rsidRPr="005A361D">
        <w:rPr>
          <w:sz w:val="22"/>
          <w:szCs w:val="22"/>
        </w:rPr>
        <w:t xml:space="preserve"> VII (l979), pp. l02-4</w:t>
      </w:r>
    </w:p>
    <w:p w14:paraId="3BE82096"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5336DBC1" w14:textId="77777777" w:rsidR="00171815" w:rsidRPr="005A361D" w:rsidRDefault="00194114"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w:t>
      </w:r>
      <w:r w:rsidR="00171815" w:rsidRPr="005A361D">
        <w:rPr>
          <w:sz w:val="22"/>
          <w:szCs w:val="22"/>
        </w:rPr>
        <w:t>Seeds from Cooper</w:t>
      </w:r>
      <w:r w:rsidR="00B83C4D" w:rsidRPr="005A361D">
        <w:rPr>
          <w:sz w:val="22"/>
          <w:szCs w:val="22"/>
        </w:rPr>
        <w:t>’</w:t>
      </w:r>
      <w:r w:rsidR="00171815" w:rsidRPr="005A361D">
        <w:rPr>
          <w:sz w:val="22"/>
          <w:szCs w:val="22"/>
        </w:rPr>
        <w:t>s Hill,</w:t>
      </w:r>
      <w:r w:rsidRPr="005A361D">
        <w:rPr>
          <w:sz w:val="22"/>
          <w:szCs w:val="22"/>
        </w:rPr>
        <w:t>”</w:t>
      </w:r>
      <w:r w:rsidR="00171815" w:rsidRPr="005A361D">
        <w:rPr>
          <w:sz w:val="22"/>
          <w:szCs w:val="22"/>
        </w:rPr>
        <w:t xml:space="preserve"> </w:t>
      </w:r>
      <w:r w:rsidR="00171815" w:rsidRPr="005A361D">
        <w:rPr>
          <w:i/>
          <w:sz w:val="22"/>
          <w:szCs w:val="22"/>
        </w:rPr>
        <w:t>Notes and Queries</w:t>
      </w:r>
      <w:r w:rsidR="00171815" w:rsidRPr="005A361D">
        <w:rPr>
          <w:sz w:val="22"/>
          <w:szCs w:val="22"/>
        </w:rPr>
        <w:t xml:space="preserve"> CCXXIV (l979), pp. 428-30</w:t>
      </w:r>
    </w:p>
    <w:p w14:paraId="7A995CF7"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68907879" w14:textId="77777777" w:rsidR="00171815" w:rsidRPr="005A361D" w:rsidRDefault="00194114"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w:t>
      </w:r>
      <w:r w:rsidR="00171815" w:rsidRPr="005A361D">
        <w:rPr>
          <w:sz w:val="22"/>
          <w:szCs w:val="22"/>
        </w:rPr>
        <w:t>Wallace Steven</w:t>
      </w:r>
      <w:r w:rsidR="00B83C4D" w:rsidRPr="005A361D">
        <w:rPr>
          <w:sz w:val="22"/>
          <w:szCs w:val="22"/>
        </w:rPr>
        <w:t>’</w:t>
      </w:r>
      <w:r w:rsidR="00171815" w:rsidRPr="005A361D">
        <w:rPr>
          <w:sz w:val="22"/>
          <w:szCs w:val="22"/>
        </w:rPr>
        <w:t xml:space="preserve">s </w:t>
      </w:r>
      <w:r w:rsidR="00B83C4D" w:rsidRPr="005A361D">
        <w:rPr>
          <w:sz w:val="22"/>
          <w:szCs w:val="22"/>
        </w:rPr>
        <w:t>‘</w:t>
      </w:r>
      <w:r w:rsidR="00171815" w:rsidRPr="005A361D">
        <w:rPr>
          <w:sz w:val="22"/>
          <w:szCs w:val="22"/>
        </w:rPr>
        <w:t>Metamorphosis</w:t>
      </w:r>
      <w:r w:rsidR="00B83C4D" w:rsidRPr="005A361D">
        <w:rPr>
          <w:sz w:val="22"/>
          <w:szCs w:val="22"/>
        </w:rPr>
        <w:t>’</w:t>
      </w:r>
      <w:r w:rsidR="00171815" w:rsidRPr="005A361D">
        <w:rPr>
          <w:sz w:val="22"/>
          <w:szCs w:val="22"/>
        </w:rPr>
        <w:t>,</w:t>
      </w:r>
      <w:r w:rsidRPr="005A361D">
        <w:rPr>
          <w:sz w:val="22"/>
          <w:szCs w:val="22"/>
        </w:rPr>
        <w:t>”</w:t>
      </w:r>
      <w:r w:rsidR="00171815" w:rsidRPr="005A361D">
        <w:rPr>
          <w:sz w:val="22"/>
          <w:szCs w:val="22"/>
        </w:rPr>
        <w:t xml:space="preserve"> </w:t>
      </w:r>
      <w:r w:rsidR="00171815" w:rsidRPr="005A361D">
        <w:rPr>
          <w:i/>
          <w:sz w:val="22"/>
          <w:szCs w:val="22"/>
        </w:rPr>
        <w:t>The Explicator</w:t>
      </w:r>
      <w:r w:rsidR="00171815" w:rsidRPr="005A361D">
        <w:rPr>
          <w:sz w:val="22"/>
          <w:szCs w:val="22"/>
        </w:rPr>
        <w:t xml:space="preserve"> XXXVIII</w:t>
      </w:r>
      <w:r w:rsidR="00ED14B9" w:rsidRPr="005A361D">
        <w:rPr>
          <w:sz w:val="22"/>
          <w:szCs w:val="22"/>
        </w:rPr>
        <w:t>.3</w:t>
      </w:r>
      <w:r w:rsidR="00171815" w:rsidRPr="005A361D">
        <w:rPr>
          <w:sz w:val="22"/>
          <w:szCs w:val="22"/>
        </w:rPr>
        <w:t xml:space="preserve"> (Spring, l980), pp. 6-7</w:t>
      </w:r>
    </w:p>
    <w:p w14:paraId="096AA6D5"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5B8EE9EE" w14:textId="7001269F" w:rsidR="00171815" w:rsidRPr="005A361D" w:rsidRDefault="00194114"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w:t>
      </w:r>
      <w:r w:rsidR="00171815" w:rsidRPr="005A361D">
        <w:rPr>
          <w:sz w:val="22"/>
          <w:szCs w:val="22"/>
        </w:rPr>
        <w:t>Marvell</w:t>
      </w:r>
      <w:r w:rsidR="00B83C4D" w:rsidRPr="005A361D">
        <w:rPr>
          <w:sz w:val="22"/>
          <w:szCs w:val="22"/>
        </w:rPr>
        <w:t>’</w:t>
      </w:r>
      <w:r w:rsidR="00171815" w:rsidRPr="005A361D">
        <w:rPr>
          <w:sz w:val="22"/>
          <w:szCs w:val="22"/>
        </w:rPr>
        <w:t xml:space="preserve">s </w:t>
      </w:r>
      <w:r w:rsidR="00171815" w:rsidRPr="00F07879">
        <w:rPr>
          <w:i/>
          <w:sz w:val="22"/>
          <w:szCs w:val="22"/>
        </w:rPr>
        <w:t>Upon Appleton House</w:t>
      </w:r>
      <w:r w:rsidR="00171815" w:rsidRPr="005A361D">
        <w:rPr>
          <w:sz w:val="22"/>
          <w:szCs w:val="22"/>
        </w:rPr>
        <w:t>,</w:t>
      </w:r>
      <w:r w:rsidRPr="005A361D">
        <w:rPr>
          <w:sz w:val="22"/>
          <w:szCs w:val="22"/>
        </w:rPr>
        <w:t>”</w:t>
      </w:r>
      <w:r w:rsidR="00171815" w:rsidRPr="005A361D">
        <w:rPr>
          <w:sz w:val="22"/>
          <w:szCs w:val="22"/>
        </w:rPr>
        <w:t xml:space="preserve"> </w:t>
      </w:r>
      <w:r w:rsidR="00171815" w:rsidRPr="005A361D">
        <w:rPr>
          <w:i/>
          <w:sz w:val="22"/>
          <w:szCs w:val="22"/>
        </w:rPr>
        <w:t>ibid</w:t>
      </w:r>
      <w:r w:rsidR="00171815" w:rsidRPr="005A361D">
        <w:rPr>
          <w:sz w:val="22"/>
          <w:szCs w:val="22"/>
        </w:rPr>
        <w:t>., pp. 2l-24</w:t>
      </w:r>
    </w:p>
    <w:p w14:paraId="14B14447"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6F951216"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Review of Robert P. Maccubbin and Pet</w:t>
      </w:r>
      <w:r w:rsidR="00594763" w:rsidRPr="005A361D">
        <w:rPr>
          <w:sz w:val="22"/>
          <w:szCs w:val="22"/>
        </w:rPr>
        <w:t>er Martin (</w:t>
      </w:r>
      <w:r w:rsidRPr="005A361D">
        <w:rPr>
          <w:sz w:val="22"/>
          <w:szCs w:val="22"/>
        </w:rPr>
        <w:t>eds</w:t>
      </w:r>
      <w:r w:rsidR="00594763" w:rsidRPr="005A361D">
        <w:rPr>
          <w:sz w:val="22"/>
          <w:szCs w:val="22"/>
        </w:rPr>
        <w:t>)</w:t>
      </w:r>
      <w:r w:rsidRPr="005A361D">
        <w:rPr>
          <w:sz w:val="22"/>
          <w:szCs w:val="22"/>
        </w:rPr>
        <w:t xml:space="preserve">, </w:t>
      </w:r>
      <w:r w:rsidRPr="005A361D">
        <w:rPr>
          <w:i/>
          <w:sz w:val="22"/>
          <w:szCs w:val="22"/>
        </w:rPr>
        <w:t>British and American Gardens in the Eighteenth Century</w:t>
      </w:r>
      <w:r w:rsidRPr="005A361D">
        <w:rPr>
          <w:sz w:val="22"/>
          <w:szCs w:val="22"/>
        </w:rPr>
        <w:t xml:space="preserve">, in </w:t>
      </w:r>
      <w:r w:rsidRPr="005A361D">
        <w:rPr>
          <w:i/>
          <w:sz w:val="22"/>
          <w:szCs w:val="22"/>
        </w:rPr>
        <w:t xml:space="preserve">The </w:t>
      </w:r>
      <w:proofErr w:type="spellStart"/>
      <w:r w:rsidRPr="005A361D">
        <w:rPr>
          <w:i/>
          <w:sz w:val="22"/>
          <w:szCs w:val="22"/>
        </w:rPr>
        <w:t>Scriblerian</w:t>
      </w:r>
      <w:proofErr w:type="spellEnd"/>
      <w:r w:rsidRPr="005A361D">
        <w:rPr>
          <w:sz w:val="22"/>
          <w:szCs w:val="22"/>
        </w:rPr>
        <w:t xml:space="preserve"> XVIII (1985), pp. 80-82 </w:t>
      </w:r>
    </w:p>
    <w:p w14:paraId="44E3BBF8"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6FAEFB2C"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lastRenderedPageBreak/>
        <w:t xml:space="preserve">Review of Don E. Wayne, </w:t>
      </w:r>
      <w:proofErr w:type="spellStart"/>
      <w:r w:rsidRPr="005A361D">
        <w:rPr>
          <w:i/>
          <w:sz w:val="22"/>
          <w:szCs w:val="22"/>
        </w:rPr>
        <w:t>Penshurst</w:t>
      </w:r>
      <w:proofErr w:type="spellEnd"/>
      <w:r w:rsidR="00074279" w:rsidRPr="005A361D">
        <w:rPr>
          <w:i/>
          <w:sz w:val="22"/>
          <w:szCs w:val="22"/>
        </w:rPr>
        <w:t xml:space="preserve">: </w:t>
      </w:r>
      <w:r w:rsidRPr="005A361D">
        <w:rPr>
          <w:i/>
          <w:sz w:val="22"/>
          <w:szCs w:val="22"/>
        </w:rPr>
        <w:t>The Semiotics of Place and the Poetics of History</w:t>
      </w:r>
      <w:r w:rsidRPr="005A361D">
        <w:rPr>
          <w:sz w:val="22"/>
          <w:szCs w:val="22"/>
        </w:rPr>
        <w:t xml:space="preserve">, in </w:t>
      </w:r>
      <w:r w:rsidRPr="005A361D">
        <w:rPr>
          <w:i/>
          <w:sz w:val="22"/>
          <w:szCs w:val="22"/>
        </w:rPr>
        <w:t>Journal of Historical Geography</w:t>
      </w:r>
      <w:r w:rsidRPr="005A361D">
        <w:rPr>
          <w:sz w:val="22"/>
          <w:szCs w:val="22"/>
        </w:rPr>
        <w:t xml:space="preserve"> XII (1986), pp. 221-23</w:t>
      </w:r>
    </w:p>
    <w:p w14:paraId="26E6BE46"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7D1E3D7F"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 xml:space="preserve">Review of Keith W. F. </w:t>
      </w:r>
      <w:proofErr w:type="spellStart"/>
      <w:r w:rsidRPr="005A361D">
        <w:rPr>
          <w:sz w:val="22"/>
          <w:szCs w:val="22"/>
        </w:rPr>
        <w:t>Stavely</w:t>
      </w:r>
      <w:proofErr w:type="spellEnd"/>
      <w:r w:rsidRPr="005A361D">
        <w:rPr>
          <w:sz w:val="22"/>
          <w:szCs w:val="22"/>
        </w:rPr>
        <w:t xml:space="preserve">, </w:t>
      </w:r>
      <w:r w:rsidRPr="005A361D">
        <w:rPr>
          <w:i/>
          <w:sz w:val="22"/>
          <w:szCs w:val="22"/>
        </w:rPr>
        <w:t>Puritan Legacies</w:t>
      </w:r>
      <w:r w:rsidR="00074279" w:rsidRPr="005A361D">
        <w:rPr>
          <w:i/>
          <w:sz w:val="22"/>
          <w:szCs w:val="22"/>
        </w:rPr>
        <w:t xml:space="preserve">: </w:t>
      </w:r>
      <w:r w:rsidRPr="005A361D">
        <w:rPr>
          <w:i/>
          <w:sz w:val="22"/>
          <w:szCs w:val="22"/>
        </w:rPr>
        <w:t>Paradise Lost and the New England Tradition, 1630-1890</w:t>
      </w:r>
      <w:r w:rsidRPr="005A361D">
        <w:rPr>
          <w:sz w:val="22"/>
          <w:szCs w:val="22"/>
        </w:rPr>
        <w:t xml:space="preserve"> and Michael Wilding, </w:t>
      </w:r>
      <w:r w:rsidRPr="005A361D">
        <w:rPr>
          <w:i/>
          <w:sz w:val="22"/>
          <w:szCs w:val="22"/>
        </w:rPr>
        <w:t>Dragon</w:t>
      </w:r>
      <w:r w:rsidR="00B83C4D" w:rsidRPr="005A361D">
        <w:rPr>
          <w:i/>
          <w:sz w:val="22"/>
          <w:szCs w:val="22"/>
        </w:rPr>
        <w:t>’</w:t>
      </w:r>
      <w:r w:rsidRPr="005A361D">
        <w:rPr>
          <w:i/>
          <w:sz w:val="22"/>
          <w:szCs w:val="22"/>
        </w:rPr>
        <w:t>s Teeth</w:t>
      </w:r>
      <w:r w:rsidR="00074279" w:rsidRPr="005A361D">
        <w:rPr>
          <w:i/>
          <w:sz w:val="22"/>
          <w:szCs w:val="22"/>
        </w:rPr>
        <w:t xml:space="preserve">: </w:t>
      </w:r>
      <w:r w:rsidRPr="005A361D">
        <w:rPr>
          <w:i/>
          <w:sz w:val="22"/>
          <w:szCs w:val="22"/>
        </w:rPr>
        <w:t>Literature in the English Revolution</w:t>
      </w:r>
      <w:r w:rsidRPr="005A361D">
        <w:rPr>
          <w:sz w:val="22"/>
          <w:szCs w:val="22"/>
        </w:rPr>
        <w:t xml:space="preserve">, in </w:t>
      </w:r>
      <w:r w:rsidRPr="005A361D">
        <w:rPr>
          <w:i/>
          <w:sz w:val="22"/>
          <w:szCs w:val="22"/>
        </w:rPr>
        <w:t>Renaissance Quarterly</w:t>
      </w:r>
      <w:r w:rsidRPr="005A361D">
        <w:rPr>
          <w:sz w:val="22"/>
          <w:szCs w:val="22"/>
        </w:rPr>
        <w:t xml:space="preserve"> XLII (1989), pp. 592-96</w:t>
      </w:r>
    </w:p>
    <w:p w14:paraId="0C2A2893"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4863578F" w14:textId="77777777" w:rsidR="00171815" w:rsidRPr="005A361D" w:rsidRDefault="00194114"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w:t>
      </w:r>
      <w:r w:rsidR="00171815" w:rsidRPr="005A361D">
        <w:rPr>
          <w:sz w:val="22"/>
          <w:szCs w:val="22"/>
        </w:rPr>
        <w:t>Historicism, Old and New,</w:t>
      </w:r>
      <w:r w:rsidRPr="005A361D">
        <w:rPr>
          <w:sz w:val="22"/>
          <w:szCs w:val="22"/>
        </w:rPr>
        <w:t>”</w:t>
      </w:r>
      <w:r w:rsidR="00171815" w:rsidRPr="005A361D">
        <w:rPr>
          <w:sz w:val="22"/>
          <w:szCs w:val="22"/>
        </w:rPr>
        <w:t xml:space="preserve"> in</w:t>
      </w:r>
      <w:r w:rsidR="002C5A65" w:rsidRPr="005A361D">
        <w:rPr>
          <w:sz w:val="22"/>
          <w:szCs w:val="22"/>
        </w:rPr>
        <w:t xml:space="preserve"> Claude J. Summers and Ted-Larry Pebworth (eds),</w:t>
      </w:r>
      <w:r w:rsidR="00171815" w:rsidRPr="005A361D">
        <w:rPr>
          <w:sz w:val="22"/>
          <w:szCs w:val="22"/>
        </w:rPr>
        <w:t xml:space="preserve"> </w:t>
      </w:r>
      <w:r w:rsidRPr="005A361D">
        <w:rPr>
          <w:i/>
          <w:sz w:val="22"/>
          <w:szCs w:val="22"/>
        </w:rPr>
        <w:t>“</w:t>
      </w:r>
      <w:r w:rsidR="00171815" w:rsidRPr="005A361D">
        <w:rPr>
          <w:i/>
          <w:sz w:val="22"/>
          <w:szCs w:val="22"/>
        </w:rPr>
        <w:t>The Muses Common-Weale</w:t>
      </w:r>
      <w:r w:rsidRPr="005A361D">
        <w:rPr>
          <w:i/>
          <w:sz w:val="22"/>
          <w:szCs w:val="22"/>
        </w:rPr>
        <w:t>”</w:t>
      </w:r>
      <w:r w:rsidR="00074279" w:rsidRPr="005A361D">
        <w:rPr>
          <w:i/>
          <w:sz w:val="22"/>
          <w:szCs w:val="22"/>
        </w:rPr>
        <w:t xml:space="preserve">: </w:t>
      </w:r>
      <w:r w:rsidR="00171815" w:rsidRPr="005A361D">
        <w:rPr>
          <w:i/>
          <w:sz w:val="22"/>
          <w:szCs w:val="22"/>
        </w:rPr>
        <w:t>Poetry and Politics in the Seventeenth Century</w:t>
      </w:r>
      <w:r w:rsidR="00171815" w:rsidRPr="005A361D">
        <w:rPr>
          <w:sz w:val="22"/>
          <w:szCs w:val="22"/>
        </w:rPr>
        <w:t xml:space="preserve"> </w:t>
      </w:r>
      <w:r w:rsidR="002C5A65" w:rsidRPr="005A361D">
        <w:rPr>
          <w:sz w:val="22"/>
          <w:szCs w:val="22"/>
        </w:rPr>
        <w:t>(Columbia, MO</w:t>
      </w:r>
      <w:r w:rsidR="00074279" w:rsidRPr="005A361D">
        <w:rPr>
          <w:sz w:val="22"/>
          <w:szCs w:val="22"/>
        </w:rPr>
        <w:t xml:space="preserve">: </w:t>
      </w:r>
      <w:r w:rsidR="00171815" w:rsidRPr="005A361D">
        <w:rPr>
          <w:sz w:val="22"/>
          <w:szCs w:val="22"/>
        </w:rPr>
        <w:t>University of Missouri Press, 1988), pp. 215-17</w:t>
      </w:r>
    </w:p>
    <w:p w14:paraId="2622DFB8"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2ED565C"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 xml:space="preserve">Review of Nancy Armstrong, </w:t>
      </w:r>
      <w:r w:rsidRPr="005A361D">
        <w:rPr>
          <w:i/>
          <w:sz w:val="22"/>
          <w:szCs w:val="22"/>
        </w:rPr>
        <w:t>Desire and Domestic Fiction</w:t>
      </w:r>
      <w:r w:rsidR="00074279" w:rsidRPr="005A361D">
        <w:rPr>
          <w:i/>
          <w:sz w:val="22"/>
          <w:szCs w:val="22"/>
        </w:rPr>
        <w:t xml:space="preserve">: </w:t>
      </w:r>
      <w:r w:rsidRPr="005A361D">
        <w:rPr>
          <w:i/>
          <w:sz w:val="22"/>
          <w:szCs w:val="22"/>
        </w:rPr>
        <w:t>A Political History of the Novel</w:t>
      </w:r>
      <w:r w:rsidRPr="005A361D">
        <w:rPr>
          <w:sz w:val="22"/>
          <w:szCs w:val="22"/>
        </w:rPr>
        <w:t xml:space="preserve">, in </w:t>
      </w:r>
      <w:r w:rsidRPr="005A361D">
        <w:rPr>
          <w:i/>
          <w:sz w:val="22"/>
          <w:szCs w:val="22"/>
        </w:rPr>
        <w:t>Eighteenth-Century Studies</w:t>
      </w:r>
      <w:r w:rsidRPr="005A361D">
        <w:rPr>
          <w:sz w:val="22"/>
          <w:szCs w:val="22"/>
        </w:rPr>
        <w:t xml:space="preserve"> XXIII (1989-90), pp. 99-103</w:t>
      </w:r>
    </w:p>
    <w:p w14:paraId="0616C9F6"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334EA13C" w14:textId="77777777" w:rsidR="00171815" w:rsidRPr="005A361D" w:rsidRDefault="002C5A6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Review of Maynard Mack (</w:t>
      </w:r>
      <w:r w:rsidR="00171815" w:rsidRPr="005A361D">
        <w:rPr>
          <w:sz w:val="22"/>
          <w:szCs w:val="22"/>
        </w:rPr>
        <w:t>ed.</w:t>
      </w:r>
      <w:r w:rsidRPr="005A361D">
        <w:rPr>
          <w:sz w:val="22"/>
          <w:szCs w:val="22"/>
        </w:rPr>
        <w:t>)</w:t>
      </w:r>
      <w:r w:rsidR="00171815" w:rsidRPr="005A361D">
        <w:rPr>
          <w:sz w:val="22"/>
          <w:szCs w:val="22"/>
        </w:rPr>
        <w:t xml:space="preserve">, </w:t>
      </w:r>
      <w:r w:rsidR="00171815" w:rsidRPr="005A361D">
        <w:rPr>
          <w:i/>
          <w:sz w:val="22"/>
          <w:szCs w:val="22"/>
        </w:rPr>
        <w:t>The Last and Greatest Art</w:t>
      </w:r>
      <w:r w:rsidR="00074279" w:rsidRPr="005A361D">
        <w:rPr>
          <w:i/>
          <w:sz w:val="22"/>
          <w:szCs w:val="22"/>
        </w:rPr>
        <w:t xml:space="preserve">: </w:t>
      </w:r>
      <w:r w:rsidR="00171815" w:rsidRPr="005A361D">
        <w:rPr>
          <w:i/>
          <w:sz w:val="22"/>
          <w:szCs w:val="22"/>
        </w:rPr>
        <w:t>Some Unpublished Poetical Manuscripts of Alexander Pope</w:t>
      </w:r>
      <w:r w:rsidR="00171815" w:rsidRPr="005A361D">
        <w:rPr>
          <w:sz w:val="22"/>
          <w:szCs w:val="22"/>
        </w:rPr>
        <w:t xml:space="preserve">, in </w:t>
      </w:r>
      <w:r w:rsidR="00171815" w:rsidRPr="005A361D">
        <w:rPr>
          <w:i/>
          <w:sz w:val="22"/>
          <w:szCs w:val="22"/>
        </w:rPr>
        <w:t>The Eighteenth Century</w:t>
      </w:r>
      <w:r w:rsidR="00074279" w:rsidRPr="005A361D">
        <w:rPr>
          <w:i/>
          <w:sz w:val="22"/>
          <w:szCs w:val="22"/>
        </w:rPr>
        <w:t xml:space="preserve">: </w:t>
      </w:r>
      <w:r w:rsidR="00171815" w:rsidRPr="005A361D">
        <w:rPr>
          <w:i/>
          <w:sz w:val="22"/>
          <w:szCs w:val="22"/>
        </w:rPr>
        <w:t>A Current Bibliography</w:t>
      </w:r>
      <w:r w:rsidR="00171815" w:rsidRPr="005A361D">
        <w:rPr>
          <w:sz w:val="22"/>
          <w:szCs w:val="22"/>
        </w:rPr>
        <w:t xml:space="preserve"> </w:t>
      </w:r>
      <w:proofErr w:type="spellStart"/>
      <w:r w:rsidR="00171815" w:rsidRPr="005A361D">
        <w:rPr>
          <w:sz w:val="22"/>
          <w:szCs w:val="22"/>
        </w:rPr>
        <w:t>n.s</w:t>
      </w:r>
      <w:proofErr w:type="spellEnd"/>
      <w:r w:rsidR="00171815" w:rsidRPr="005A361D">
        <w:rPr>
          <w:sz w:val="22"/>
          <w:szCs w:val="22"/>
        </w:rPr>
        <w:t>. X (1989), VI.681-2</w:t>
      </w:r>
    </w:p>
    <w:p w14:paraId="6A8C3D7B"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11F8ADA"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 xml:space="preserve">Review of Graham Parry, </w:t>
      </w:r>
      <w:r w:rsidRPr="005A361D">
        <w:rPr>
          <w:i/>
          <w:sz w:val="22"/>
          <w:szCs w:val="22"/>
        </w:rPr>
        <w:t>Seventeenth-Century Poetry</w:t>
      </w:r>
      <w:r w:rsidR="00074279" w:rsidRPr="005A361D">
        <w:rPr>
          <w:i/>
          <w:sz w:val="22"/>
          <w:szCs w:val="22"/>
        </w:rPr>
        <w:t xml:space="preserve">: </w:t>
      </w:r>
      <w:r w:rsidRPr="005A361D">
        <w:rPr>
          <w:i/>
          <w:sz w:val="22"/>
          <w:szCs w:val="22"/>
        </w:rPr>
        <w:t>The Social Context</w:t>
      </w:r>
      <w:r w:rsidRPr="005A361D">
        <w:rPr>
          <w:sz w:val="22"/>
          <w:szCs w:val="22"/>
        </w:rPr>
        <w:t xml:space="preserve">, </w:t>
      </w:r>
      <w:r w:rsidRPr="005A361D">
        <w:rPr>
          <w:i/>
          <w:sz w:val="22"/>
          <w:szCs w:val="22"/>
        </w:rPr>
        <w:t>ibid</w:t>
      </w:r>
      <w:r w:rsidRPr="005A361D">
        <w:rPr>
          <w:sz w:val="22"/>
          <w:szCs w:val="22"/>
        </w:rPr>
        <w:t>. XI (1990), VI.435</w:t>
      </w:r>
    </w:p>
    <w:p w14:paraId="521E87A3" w14:textId="77777777" w:rsidR="002C5A65" w:rsidRPr="005A361D" w:rsidRDefault="002C5A6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78466C20"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 xml:space="preserve">Review of John Barrell, </w:t>
      </w:r>
      <w:r w:rsidRPr="005A361D">
        <w:rPr>
          <w:i/>
          <w:sz w:val="22"/>
          <w:szCs w:val="22"/>
        </w:rPr>
        <w:t>The Political Theory of Painting from Reynolds to Hazlitt</w:t>
      </w:r>
      <w:r w:rsidR="00074279" w:rsidRPr="005A361D">
        <w:rPr>
          <w:i/>
          <w:sz w:val="22"/>
          <w:szCs w:val="22"/>
        </w:rPr>
        <w:t xml:space="preserve">: </w:t>
      </w:r>
      <w:r w:rsidRPr="005A361D">
        <w:rPr>
          <w:i/>
          <w:sz w:val="22"/>
          <w:szCs w:val="22"/>
        </w:rPr>
        <w:t>The Body of the Public</w:t>
      </w:r>
      <w:r w:rsidRPr="005A361D">
        <w:rPr>
          <w:sz w:val="22"/>
          <w:szCs w:val="22"/>
        </w:rPr>
        <w:t xml:space="preserve">, </w:t>
      </w:r>
      <w:r w:rsidRPr="005A361D">
        <w:rPr>
          <w:i/>
          <w:sz w:val="22"/>
          <w:szCs w:val="22"/>
        </w:rPr>
        <w:t>ibid</w:t>
      </w:r>
      <w:r w:rsidRPr="005A361D">
        <w:rPr>
          <w:sz w:val="22"/>
          <w:szCs w:val="22"/>
        </w:rPr>
        <w:t>. XII (1992), IV.218-19</w:t>
      </w:r>
    </w:p>
    <w:p w14:paraId="40AF07C1"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15C941F8"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Review of Richard</w:t>
      </w:r>
      <w:r w:rsidR="002C5A65" w:rsidRPr="005A361D">
        <w:rPr>
          <w:sz w:val="22"/>
          <w:szCs w:val="22"/>
        </w:rPr>
        <w:t xml:space="preserve"> Machin and Christopher Norris (</w:t>
      </w:r>
      <w:r w:rsidRPr="005A361D">
        <w:rPr>
          <w:sz w:val="22"/>
          <w:szCs w:val="22"/>
        </w:rPr>
        <w:t>eds.</w:t>
      </w:r>
      <w:r w:rsidR="002C5A65" w:rsidRPr="005A361D">
        <w:rPr>
          <w:sz w:val="22"/>
          <w:szCs w:val="22"/>
        </w:rPr>
        <w:t>)</w:t>
      </w:r>
      <w:r w:rsidRPr="005A361D">
        <w:rPr>
          <w:sz w:val="22"/>
          <w:szCs w:val="22"/>
        </w:rPr>
        <w:t xml:space="preserve">, </w:t>
      </w:r>
      <w:r w:rsidRPr="005A361D">
        <w:rPr>
          <w:i/>
          <w:sz w:val="22"/>
          <w:szCs w:val="22"/>
        </w:rPr>
        <w:t>Post-Structuralist Readings of English Poetry</w:t>
      </w:r>
      <w:r w:rsidRPr="005A361D">
        <w:rPr>
          <w:sz w:val="22"/>
          <w:szCs w:val="22"/>
        </w:rPr>
        <w:t xml:space="preserve">, </w:t>
      </w:r>
      <w:r w:rsidRPr="005A361D">
        <w:rPr>
          <w:i/>
          <w:sz w:val="22"/>
          <w:szCs w:val="22"/>
        </w:rPr>
        <w:t>ibid</w:t>
      </w:r>
      <w:r w:rsidRPr="005A361D">
        <w:rPr>
          <w:sz w:val="22"/>
          <w:szCs w:val="22"/>
        </w:rPr>
        <w:t>. XIII (1994), V.323-4</w:t>
      </w:r>
    </w:p>
    <w:p w14:paraId="64F48C2D"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14B28653"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 xml:space="preserve">Review of </w:t>
      </w:r>
      <w:r w:rsidRPr="005A361D">
        <w:rPr>
          <w:i/>
          <w:sz w:val="22"/>
          <w:szCs w:val="22"/>
        </w:rPr>
        <w:t>Journal of the History of Sexuality</w:t>
      </w:r>
      <w:r w:rsidRPr="005A361D">
        <w:rPr>
          <w:sz w:val="22"/>
          <w:szCs w:val="22"/>
        </w:rPr>
        <w:t xml:space="preserve">, inaugural </w:t>
      </w:r>
      <w:r w:rsidR="00214AA4" w:rsidRPr="005A361D">
        <w:rPr>
          <w:sz w:val="22"/>
          <w:szCs w:val="22"/>
        </w:rPr>
        <w:t xml:space="preserve">year’s </w:t>
      </w:r>
      <w:r w:rsidRPr="005A361D">
        <w:rPr>
          <w:sz w:val="22"/>
          <w:szCs w:val="22"/>
        </w:rPr>
        <w:t>issue</w:t>
      </w:r>
      <w:r w:rsidR="00214AA4" w:rsidRPr="005A361D">
        <w:rPr>
          <w:sz w:val="22"/>
          <w:szCs w:val="22"/>
        </w:rPr>
        <w:t>s</w:t>
      </w:r>
      <w:r w:rsidRPr="005A361D">
        <w:rPr>
          <w:sz w:val="22"/>
          <w:szCs w:val="22"/>
        </w:rPr>
        <w:t xml:space="preserve">, in </w:t>
      </w:r>
      <w:r w:rsidRPr="005A361D">
        <w:rPr>
          <w:i/>
          <w:sz w:val="22"/>
          <w:szCs w:val="22"/>
        </w:rPr>
        <w:t>Modern Philology</w:t>
      </w:r>
      <w:r w:rsidRPr="005A361D">
        <w:rPr>
          <w:sz w:val="22"/>
          <w:szCs w:val="22"/>
        </w:rPr>
        <w:t xml:space="preserve"> XCI (1993-94), pp. 405-12</w:t>
      </w:r>
    </w:p>
    <w:p w14:paraId="1FD7C7D1"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3419501A" w14:textId="77777777" w:rsidR="00171815" w:rsidRPr="005A361D" w:rsidRDefault="00194114"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w:t>
      </w:r>
      <w:r w:rsidR="00171815" w:rsidRPr="005A361D">
        <w:rPr>
          <w:sz w:val="22"/>
          <w:szCs w:val="22"/>
        </w:rPr>
        <w:t>Pietro Aretino (1492-1556),</w:t>
      </w:r>
      <w:r w:rsidRPr="005A361D">
        <w:rPr>
          <w:sz w:val="22"/>
          <w:szCs w:val="22"/>
        </w:rPr>
        <w:t>”</w:t>
      </w:r>
      <w:r w:rsidR="00214AA4" w:rsidRPr="005A361D">
        <w:rPr>
          <w:sz w:val="22"/>
          <w:szCs w:val="22"/>
        </w:rPr>
        <w:t xml:space="preserve"> in Alan Hager (</w:t>
      </w:r>
      <w:r w:rsidR="00171815" w:rsidRPr="005A361D">
        <w:rPr>
          <w:sz w:val="22"/>
          <w:szCs w:val="22"/>
        </w:rPr>
        <w:t>ed.</w:t>
      </w:r>
      <w:r w:rsidR="00214AA4" w:rsidRPr="005A361D">
        <w:rPr>
          <w:sz w:val="22"/>
          <w:szCs w:val="22"/>
        </w:rPr>
        <w:t>)</w:t>
      </w:r>
      <w:r w:rsidR="00171815" w:rsidRPr="005A361D">
        <w:rPr>
          <w:sz w:val="22"/>
          <w:szCs w:val="22"/>
        </w:rPr>
        <w:t xml:space="preserve">, </w:t>
      </w:r>
      <w:r w:rsidR="00171815" w:rsidRPr="005A361D">
        <w:rPr>
          <w:i/>
          <w:sz w:val="22"/>
          <w:szCs w:val="22"/>
        </w:rPr>
        <w:t>Major Tudor Authors</w:t>
      </w:r>
      <w:r w:rsidR="00074279" w:rsidRPr="005A361D">
        <w:rPr>
          <w:i/>
          <w:sz w:val="22"/>
          <w:szCs w:val="22"/>
        </w:rPr>
        <w:t xml:space="preserve">: </w:t>
      </w:r>
      <w:r w:rsidR="00171815" w:rsidRPr="005A361D">
        <w:rPr>
          <w:i/>
          <w:sz w:val="22"/>
          <w:szCs w:val="22"/>
        </w:rPr>
        <w:t>A Bio-Bibliographical Critical Source-Book</w:t>
      </w:r>
      <w:r w:rsidR="00171815" w:rsidRPr="005A361D">
        <w:rPr>
          <w:sz w:val="22"/>
          <w:szCs w:val="22"/>
        </w:rPr>
        <w:t xml:space="preserve"> (Westport, CT and London</w:t>
      </w:r>
      <w:r w:rsidR="00074279" w:rsidRPr="005A361D">
        <w:rPr>
          <w:sz w:val="22"/>
          <w:szCs w:val="22"/>
        </w:rPr>
        <w:t xml:space="preserve">: </w:t>
      </w:r>
      <w:r w:rsidR="00171815" w:rsidRPr="005A361D">
        <w:rPr>
          <w:sz w:val="22"/>
          <w:szCs w:val="22"/>
        </w:rPr>
        <w:t>Greenwood Press, 1997), pp. 11-15</w:t>
      </w:r>
    </w:p>
    <w:p w14:paraId="4A22D19B"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34D0112F" w14:textId="2A30C4C0"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 xml:space="preserve">Review of Clive Hart and Kay Gilliland Stevenson, </w:t>
      </w:r>
      <w:r w:rsidRPr="005A361D">
        <w:rPr>
          <w:i/>
          <w:sz w:val="22"/>
          <w:szCs w:val="22"/>
        </w:rPr>
        <w:t>Heaven and the Flesh</w:t>
      </w:r>
      <w:r w:rsidR="00074279" w:rsidRPr="005A361D">
        <w:rPr>
          <w:i/>
          <w:sz w:val="22"/>
          <w:szCs w:val="22"/>
        </w:rPr>
        <w:t xml:space="preserve">: </w:t>
      </w:r>
      <w:r w:rsidRPr="005A361D">
        <w:rPr>
          <w:i/>
          <w:sz w:val="22"/>
          <w:szCs w:val="22"/>
        </w:rPr>
        <w:t>Imagery of Desire from the Renaissance to the Rococo</w:t>
      </w:r>
      <w:r w:rsidRPr="005A361D">
        <w:rPr>
          <w:sz w:val="22"/>
          <w:szCs w:val="22"/>
        </w:rPr>
        <w:t>,</w:t>
      </w:r>
      <w:r w:rsidR="00B15BE8">
        <w:rPr>
          <w:sz w:val="22"/>
          <w:szCs w:val="22"/>
        </w:rPr>
        <w:t xml:space="preserve"> in</w:t>
      </w:r>
      <w:r w:rsidRPr="005A361D">
        <w:rPr>
          <w:sz w:val="22"/>
          <w:szCs w:val="22"/>
        </w:rPr>
        <w:t xml:space="preserve"> </w:t>
      </w:r>
      <w:r w:rsidRPr="005A361D">
        <w:rPr>
          <w:i/>
          <w:sz w:val="22"/>
          <w:szCs w:val="22"/>
        </w:rPr>
        <w:t>Journal of Ecclesiastical History</w:t>
      </w:r>
      <w:r w:rsidRPr="005A361D">
        <w:rPr>
          <w:sz w:val="22"/>
          <w:szCs w:val="22"/>
        </w:rPr>
        <w:t xml:space="preserve"> XLVIII (1997), pp. 563-4</w:t>
      </w:r>
    </w:p>
    <w:p w14:paraId="2D3004CD"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6350650"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 xml:space="preserve">Review of Margaret Anne Doody, </w:t>
      </w:r>
      <w:r w:rsidRPr="005A361D">
        <w:rPr>
          <w:i/>
          <w:sz w:val="22"/>
          <w:szCs w:val="22"/>
        </w:rPr>
        <w:t>The True Story of the Novel</w:t>
      </w:r>
      <w:r w:rsidRPr="005A361D">
        <w:rPr>
          <w:sz w:val="22"/>
          <w:szCs w:val="22"/>
        </w:rPr>
        <w:t xml:space="preserve">, in </w:t>
      </w:r>
      <w:r w:rsidRPr="005A361D">
        <w:rPr>
          <w:i/>
          <w:sz w:val="22"/>
          <w:szCs w:val="22"/>
        </w:rPr>
        <w:t>Modern Philology</w:t>
      </w:r>
      <w:r w:rsidRPr="005A361D">
        <w:rPr>
          <w:sz w:val="22"/>
          <w:szCs w:val="22"/>
        </w:rPr>
        <w:t xml:space="preserve"> XCVI (1999), pp. 364-70</w:t>
      </w:r>
    </w:p>
    <w:p w14:paraId="5B3FFCBC"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40CF91B0" w14:textId="77777777" w:rsidR="00171815" w:rsidRPr="005A361D" w:rsidRDefault="00194114"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w:t>
      </w:r>
      <w:r w:rsidR="00171815" w:rsidRPr="005A361D">
        <w:rPr>
          <w:sz w:val="22"/>
          <w:szCs w:val="22"/>
        </w:rPr>
        <w:t>The Bridge,</w:t>
      </w:r>
      <w:r w:rsidRPr="005A361D">
        <w:rPr>
          <w:sz w:val="22"/>
          <w:szCs w:val="22"/>
        </w:rPr>
        <w:t>”</w:t>
      </w:r>
      <w:r w:rsidR="00171815" w:rsidRPr="005A361D">
        <w:rPr>
          <w:sz w:val="22"/>
          <w:szCs w:val="22"/>
        </w:rPr>
        <w:t xml:space="preserve"> </w:t>
      </w:r>
      <w:r w:rsidR="00171815" w:rsidRPr="005A361D">
        <w:rPr>
          <w:i/>
          <w:sz w:val="22"/>
          <w:szCs w:val="22"/>
        </w:rPr>
        <w:t>Newsletter of the Doreen B. Townsend Center for the Humanities</w:t>
      </w:r>
      <w:r w:rsidR="00171815" w:rsidRPr="005A361D">
        <w:rPr>
          <w:sz w:val="22"/>
          <w:szCs w:val="22"/>
        </w:rPr>
        <w:t xml:space="preserve"> (March 2002), p. 5</w:t>
      </w:r>
    </w:p>
    <w:p w14:paraId="7614DB29"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1928A603" w14:textId="77777777" w:rsidR="00171815" w:rsidRPr="005A361D" w:rsidRDefault="00194114"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w:t>
      </w:r>
      <w:r w:rsidR="00171815" w:rsidRPr="005A361D">
        <w:rPr>
          <w:sz w:val="22"/>
          <w:szCs w:val="22"/>
        </w:rPr>
        <w:t>The source for John Oldham</w:t>
      </w:r>
      <w:r w:rsidR="00B83C4D" w:rsidRPr="005A361D">
        <w:rPr>
          <w:sz w:val="22"/>
          <w:szCs w:val="22"/>
        </w:rPr>
        <w:t>’</w:t>
      </w:r>
      <w:r w:rsidR="00171815" w:rsidRPr="005A361D">
        <w:rPr>
          <w:sz w:val="22"/>
          <w:szCs w:val="22"/>
        </w:rPr>
        <w:t xml:space="preserve">s </w:t>
      </w:r>
      <w:r w:rsidR="00B83C4D" w:rsidRPr="005A361D">
        <w:rPr>
          <w:sz w:val="22"/>
          <w:szCs w:val="22"/>
        </w:rPr>
        <w:t>‘</w:t>
      </w:r>
      <w:r w:rsidR="00171815" w:rsidRPr="005A361D">
        <w:rPr>
          <w:sz w:val="22"/>
          <w:szCs w:val="22"/>
        </w:rPr>
        <w:t>What joy without dear C. has life in store?</w:t>
      </w:r>
      <w:r w:rsidR="00B83C4D" w:rsidRPr="005A361D">
        <w:rPr>
          <w:sz w:val="22"/>
          <w:szCs w:val="22"/>
        </w:rPr>
        <w:t>’</w:t>
      </w:r>
      <w:r w:rsidR="00171815" w:rsidRPr="005A361D">
        <w:rPr>
          <w:sz w:val="22"/>
          <w:szCs w:val="22"/>
        </w:rPr>
        <w:t>,</w:t>
      </w:r>
      <w:r w:rsidRPr="005A361D">
        <w:rPr>
          <w:sz w:val="22"/>
          <w:szCs w:val="22"/>
        </w:rPr>
        <w:t>”</w:t>
      </w:r>
      <w:r w:rsidR="00171815" w:rsidRPr="005A361D">
        <w:rPr>
          <w:sz w:val="22"/>
          <w:szCs w:val="22"/>
        </w:rPr>
        <w:t xml:space="preserve"> </w:t>
      </w:r>
      <w:r w:rsidR="00171815" w:rsidRPr="005A361D">
        <w:rPr>
          <w:i/>
          <w:sz w:val="22"/>
          <w:szCs w:val="22"/>
        </w:rPr>
        <w:t>Notes and Queries</w:t>
      </w:r>
      <w:r w:rsidR="00171815" w:rsidRPr="005A361D">
        <w:rPr>
          <w:sz w:val="22"/>
          <w:szCs w:val="22"/>
        </w:rPr>
        <w:t xml:space="preserve"> CCXLVIII (2003), pp. 192-3</w:t>
      </w:r>
    </w:p>
    <w:p w14:paraId="47758D24"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03B485EF" w14:textId="50325F12"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 xml:space="preserve">Review of Rose Marie San Juan, </w:t>
      </w:r>
      <w:r w:rsidRPr="005A361D">
        <w:rPr>
          <w:i/>
          <w:sz w:val="22"/>
          <w:szCs w:val="22"/>
        </w:rPr>
        <w:t>Rome</w:t>
      </w:r>
      <w:r w:rsidR="00074279" w:rsidRPr="005A361D">
        <w:rPr>
          <w:i/>
          <w:sz w:val="22"/>
          <w:szCs w:val="22"/>
        </w:rPr>
        <w:t xml:space="preserve">: </w:t>
      </w:r>
      <w:r w:rsidRPr="005A361D">
        <w:rPr>
          <w:i/>
          <w:sz w:val="22"/>
          <w:szCs w:val="22"/>
        </w:rPr>
        <w:t>A City out of Print</w:t>
      </w:r>
      <w:r w:rsidRPr="005A361D">
        <w:rPr>
          <w:sz w:val="22"/>
          <w:szCs w:val="22"/>
        </w:rPr>
        <w:t>,</w:t>
      </w:r>
      <w:r w:rsidR="00B15BE8">
        <w:rPr>
          <w:sz w:val="22"/>
          <w:szCs w:val="22"/>
        </w:rPr>
        <w:t xml:space="preserve"> in</w:t>
      </w:r>
      <w:r w:rsidRPr="005A361D">
        <w:rPr>
          <w:sz w:val="22"/>
          <w:szCs w:val="22"/>
        </w:rPr>
        <w:t xml:space="preserve"> </w:t>
      </w:r>
      <w:r w:rsidRPr="005A361D">
        <w:rPr>
          <w:i/>
          <w:sz w:val="22"/>
          <w:szCs w:val="22"/>
        </w:rPr>
        <w:t>Renaissance Quarterly</w:t>
      </w:r>
      <w:r w:rsidRPr="005A361D">
        <w:rPr>
          <w:sz w:val="22"/>
          <w:szCs w:val="22"/>
        </w:rPr>
        <w:t xml:space="preserve"> LVI (2003), pp. 457-9.  Coauthored with Martha Pollak</w:t>
      </w:r>
    </w:p>
    <w:p w14:paraId="3F82CBDC"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17D38CF1" w14:textId="77777777" w:rsidR="00171815" w:rsidRPr="005A361D" w:rsidRDefault="00194114"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w:t>
      </w:r>
      <w:r w:rsidR="00171815" w:rsidRPr="005A361D">
        <w:rPr>
          <w:sz w:val="22"/>
          <w:szCs w:val="22"/>
        </w:rPr>
        <w:t>Waldeck Continued</w:t>
      </w:r>
      <w:r w:rsidR="00594763" w:rsidRPr="005A361D">
        <w:rPr>
          <w:sz w:val="22"/>
          <w:szCs w:val="22"/>
        </w:rPr>
        <w:t>,</w:t>
      </w:r>
      <w:r w:rsidRPr="005A361D">
        <w:rPr>
          <w:sz w:val="22"/>
          <w:szCs w:val="22"/>
        </w:rPr>
        <w:t>”</w:t>
      </w:r>
      <w:r w:rsidR="00171815" w:rsidRPr="005A361D">
        <w:rPr>
          <w:sz w:val="22"/>
          <w:szCs w:val="22"/>
        </w:rPr>
        <w:t xml:space="preserve"> </w:t>
      </w:r>
      <w:r w:rsidR="00171815" w:rsidRPr="005A361D">
        <w:rPr>
          <w:i/>
          <w:sz w:val="22"/>
          <w:szCs w:val="22"/>
        </w:rPr>
        <w:t>Print Quarterly</w:t>
      </w:r>
      <w:r w:rsidR="00171815" w:rsidRPr="005A361D">
        <w:rPr>
          <w:sz w:val="22"/>
          <w:szCs w:val="22"/>
        </w:rPr>
        <w:t xml:space="preserve"> XX (2003), pp. 387-8</w:t>
      </w:r>
    </w:p>
    <w:p w14:paraId="29D2C11C"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1547148F" w14:textId="77777777" w:rsidR="00171815" w:rsidRPr="005A361D" w:rsidRDefault="00194114"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lastRenderedPageBreak/>
        <w:t>“</w:t>
      </w:r>
      <w:r w:rsidR="00171815" w:rsidRPr="005A361D">
        <w:rPr>
          <w:sz w:val="22"/>
          <w:szCs w:val="22"/>
        </w:rPr>
        <w:t>Samuel Pepys (1633-1703),</w:t>
      </w:r>
      <w:r w:rsidRPr="005A361D">
        <w:rPr>
          <w:sz w:val="22"/>
          <w:szCs w:val="22"/>
        </w:rPr>
        <w:t>”</w:t>
      </w:r>
      <w:r w:rsidR="00214AA4" w:rsidRPr="005A361D">
        <w:rPr>
          <w:sz w:val="22"/>
          <w:szCs w:val="22"/>
        </w:rPr>
        <w:t xml:space="preserve"> in Alan Hager (</w:t>
      </w:r>
      <w:r w:rsidR="00171815" w:rsidRPr="005A361D">
        <w:rPr>
          <w:sz w:val="22"/>
          <w:szCs w:val="22"/>
        </w:rPr>
        <w:t>ed.</w:t>
      </w:r>
      <w:r w:rsidR="00214AA4" w:rsidRPr="005A361D">
        <w:rPr>
          <w:sz w:val="22"/>
          <w:szCs w:val="22"/>
        </w:rPr>
        <w:t>)</w:t>
      </w:r>
      <w:r w:rsidR="00171815" w:rsidRPr="005A361D">
        <w:rPr>
          <w:sz w:val="22"/>
          <w:szCs w:val="22"/>
        </w:rPr>
        <w:t xml:space="preserve">, </w:t>
      </w:r>
      <w:r w:rsidR="00171815" w:rsidRPr="005A361D">
        <w:rPr>
          <w:i/>
          <w:sz w:val="22"/>
          <w:szCs w:val="22"/>
        </w:rPr>
        <w:t>The Age of Milton</w:t>
      </w:r>
      <w:r w:rsidR="00074279" w:rsidRPr="005A361D">
        <w:rPr>
          <w:i/>
          <w:sz w:val="22"/>
          <w:szCs w:val="22"/>
        </w:rPr>
        <w:t xml:space="preserve">: </w:t>
      </w:r>
      <w:r w:rsidR="00171815" w:rsidRPr="005A361D">
        <w:rPr>
          <w:i/>
          <w:sz w:val="22"/>
          <w:szCs w:val="22"/>
        </w:rPr>
        <w:t>An Encyclopedia of Major 17th-Century British and American Authors</w:t>
      </w:r>
      <w:r w:rsidR="00171815" w:rsidRPr="005A361D">
        <w:rPr>
          <w:sz w:val="22"/>
          <w:szCs w:val="22"/>
        </w:rPr>
        <w:t xml:space="preserve"> (Westport, CT and London</w:t>
      </w:r>
      <w:r w:rsidR="00074279" w:rsidRPr="005A361D">
        <w:rPr>
          <w:sz w:val="22"/>
          <w:szCs w:val="22"/>
        </w:rPr>
        <w:t xml:space="preserve">: </w:t>
      </w:r>
      <w:r w:rsidR="00171815" w:rsidRPr="005A361D">
        <w:rPr>
          <w:sz w:val="22"/>
          <w:szCs w:val="22"/>
        </w:rPr>
        <w:t>Greenwood Press, 2004), pp. 248-52</w:t>
      </w:r>
    </w:p>
    <w:p w14:paraId="62EC6D11"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3210B15" w14:textId="77777777" w:rsidR="00171815" w:rsidRPr="005A361D" w:rsidRDefault="00194114"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w:t>
      </w:r>
      <w:r w:rsidR="00171815" w:rsidRPr="005A361D">
        <w:rPr>
          <w:sz w:val="22"/>
          <w:szCs w:val="22"/>
        </w:rPr>
        <w:t>Second Earl of Rochester (John Wilmot) (1649-1680),</w:t>
      </w:r>
      <w:r w:rsidRPr="005A361D">
        <w:rPr>
          <w:sz w:val="22"/>
          <w:szCs w:val="22"/>
        </w:rPr>
        <w:t>”</w:t>
      </w:r>
      <w:r w:rsidR="00171815" w:rsidRPr="005A361D">
        <w:rPr>
          <w:sz w:val="22"/>
          <w:szCs w:val="22"/>
        </w:rPr>
        <w:t xml:space="preserve"> </w:t>
      </w:r>
      <w:r w:rsidR="00171815" w:rsidRPr="005A361D">
        <w:rPr>
          <w:i/>
          <w:sz w:val="22"/>
          <w:szCs w:val="22"/>
        </w:rPr>
        <w:t>ibid</w:t>
      </w:r>
      <w:r w:rsidR="00171815" w:rsidRPr="005A361D">
        <w:rPr>
          <w:sz w:val="22"/>
          <w:szCs w:val="22"/>
        </w:rPr>
        <w:t>., pp. 272-9</w:t>
      </w:r>
    </w:p>
    <w:p w14:paraId="45B2D94E"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79475368" w14:textId="77777777" w:rsidR="00171815" w:rsidRPr="005A361D" w:rsidRDefault="00194114"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w:t>
      </w:r>
      <w:r w:rsidR="00171815" w:rsidRPr="005A361D">
        <w:rPr>
          <w:sz w:val="22"/>
          <w:szCs w:val="22"/>
        </w:rPr>
        <w:t>William Wycherley (1641-1715),</w:t>
      </w:r>
      <w:r w:rsidRPr="005A361D">
        <w:rPr>
          <w:sz w:val="22"/>
          <w:szCs w:val="22"/>
        </w:rPr>
        <w:t>”</w:t>
      </w:r>
      <w:r w:rsidR="00171815" w:rsidRPr="005A361D">
        <w:rPr>
          <w:sz w:val="22"/>
          <w:szCs w:val="22"/>
        </w:rPr>
        <w:t xml:space="preserve"> </w:t>
      </w:r>
      <w:r w:rsidR="00171815" w:rsidRPr="005A361D">
        <w:rPr>
          <w:i/>
          <w:sz w:val="22"/>
          <w:szCs w:val="22"/>
        </w:rPr>
        <w:t>ibid</w:t>
      </w:r>
      <w:r w:rsidR="00171815" w:rsidRPr="005A361D">
        <w:rPr>
          <w:sz w:val="22"/>
          <w:szCs w:val="22"/>
        </w:rPr>
        <w:t>., pp. 365-72</w:t>
      </w:r>
    </w:p>
    <w:p w14:paraId="4057C753"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02868F73"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 xml:space="preserve">Review of Joan DeJean, </w:t>
      </w:r>
      <w:r w:rsidRPr="005A361D">
        <w:rPr>
          <w:i/>
          <w:sz w:val="22"/>
          <w:szCs w:val="22"/>
        </w:rPr>
        <w:t>The Reinvention of Obscenity</w:t>
      </w:r>
      <w:r w:rsidR="00074279" w:rsidRPr="005A361D">
        <w:rPr>
          <w:i/>
          <w:sz w:val="22"/>
          <w:szCs w:val="22"/>
        </w:rPr>
        <w:t xml:space="preserve">: </w:t>
      </w:r>
      <w:r w:rsidRPr="005A361D">
        <w:rPr>
          <w:i/>
          <w:sz w:val="22"/>
          <w:szCs w:val="22"/>
        </w:rPr>
        <w:t>Sex, Lies, and Tabloids in Early Modern France</w:t>
      </w:r>
      <w:r w:rsidRPr="005A361D">
        <w:rPr>
          <w:sz w:val="22"/>
          <w:szCs w:val="22"/>
        </w:rPr>
        <w:t xml:space="preserve">, in </w:t>
      </w:r>
      <w:r w:rsidRPr="005A361D">
        <w:rPr>
          <w:i/>
          <w:sz w:val="22"/>
          <w:szCs w:val="22"/>
        </w:rPr>
        <w:t>Modern Philology</w:t>
      </w:r>
      <w:r w:rsidRPr="005A361D">
        <w:rPr>
          <w:sz w:val="22"/>
          <w:szCs w:val="22"/>
        </w:rPr>
        <w:t xml:space="preserve"> CI (2004), pp. 423-31</w:t>
      </w:r>
    </w:p>
    <w:p w14:paraId="7F39EF83"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6CA67265" w14:textId="77777777" w:rsidR="00171815" w:rsidRPr="005A361D" w:rsidRDefault="00194114"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w:t>
      </w:r>
      <w:r w:rsidR="00171815" w:rsidRPr="005A361D">
        <w:rPr>
          <w:sz w:val="22"/>
          <w:szCs w:val="22"/>
        </w:rPr>
        <w:t>Austen, Ralph, (d. 1676),</w:t>
      </w:r>
      <w:r w:rsidRPr="005A361D">
        <w:rPr>
          <w:sz w:val="22"/>
          <w:szCs w:val="22"/>
        </w:rPr>
        <w:t>”</w:t>
      </w:r>
      <w:r w:rsidR="00171815" w:rsidRPr="005A361D">
        <w:rPr>
          <w:sz w:val="22"/>
          <w:szCs w:val="22"/>
        </w:rPr>
        <w:t xml:space="preserve"> </w:t>
      </w:r>
      <w:r w:rsidR="00171815" w:rsidRPr="005A361D">
        <w:rPr>
          <w:i/>
          <w:sz w:val="22"/>
          <w:szCs w:val="22"/>
        </w:rPr>
        <w:t>Oxford Dictionary of National Biography</w:t>
      </w:r>
      <w:r w:rsidR="00171815" w:rsidRPr="005A361D">
        <w:rPr>
          <w:sz w:val="22"/>
          <w:szCs w:val="22"/>
        </w:rPr>
        <w:t xml:space="preserve"> (Oxford</w:t>
      </w:r>
      <w:r w:rsidR="00074279" w:rsidRPr="005A361D">
        <w:rPr>
          <w:sz w:val="22"/>
          <w:szCs w:val="22"/>
        </w:rPr>
        <w:t xml:space="preserve">: </w:t>
      </w:r>
      <w:r w:rsidR="00171815" w:rsidRPr="005A361D">
        <w:rPr>
          <w:sz w:val="22"/>
          <w:szCs w:val="22"/>
        </w:rPr>
        <w:t>Oxford University Press, 2004), volume II, pp. 979-80</w:t>
      </w:r>
    </w:p>
    <w:p w14:paraId="487F7C8F"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5DDA5B21" w14:textId="77777777" w:rsidR="00171815" w:rsidRPr="005A361D" w:rsidRDefault="00194114"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w:t>
      </w:r>
      <w:r w:rsidR="00171815" w:rsidRPr="005A361D">
        <w:rPr>
          <w:sz w:val="22"/>
          <w:szCs w:val="22"/>
        </w:rPr>
        <w:t>The Vienna Phantom,</w:t>
      </w:r>
      <w:r w:rsidRPr="005A361D">
        <w:rPr>
          <w:sz w:val="22"/>
          <w:szCs w:val="22"/>
        </w:rPr>
        <w:t>”</w:t>
      </w:r>
      <w:r w:rsidR="00171815" w:rsidRPr="005A361D">
        <w:rPr>
          <w:sz w:val="22"/>
          <w:szCs w:val="22"/>
        </w:rPr>
        <w:t xml:space="preserve"> </w:t>
      </w:r>
      <w:r w:rsidR="00171815" w:rsidRPr="005A361D">
        <w:rPr>
          <w:i/>
          <w:sz w:val="22"/>
          <w:szCs w:val="22"/>
        </w:rPr>
        <w:t>Print Quarterly</w:t>
      </w:r>
      <w:r w:rsidR="00171815" w:rsidRPr="005A361D">
        <w:rPr>
          <w:sz w:val="22"/>
          <w:szCs w:val="22"/>
        </w:rPr>
        <w:t xml:space="preserve"> XXI (2004), pp. 431-3</w:t>
      </w:r>
    </w:p>
    <w:p w14:paraId="1CE6F162"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62C701C2"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 xml:space="preserve">Review of Raymond B. Waddington, </w:t>
      </w:r>
      <w:r w:rsidRPr="005A361D">
        <w:rPr>
          <w:i/>
          <w:sz w:val="22"/>
          <w:szCs w:val="22"/>
        </w:rPr>
        <w:t>Aretino</w:t>
      </w:r>
      <w:r w:rsidR="00B83C4D" w:rsidRPr="005A361D">
        <w:rPr>
          <w:i/>
          <w:sz w:val="22"/>
          <w:szCs w:val="22"/>
        </w:rPr>
        <w:t>’</w:t>
      </w:r>
      <w:r w:rsidRPr="005A361D">
        <w:rPr>
          <w:i/>
          <w:sz w:val="22"/>
          <w:szCs w:val="22"/>
        </w:rPr>
        <w:t>s Satyr</w:t>
      </w:r>
      <w:r w:rsidR="00074279" w:rsidRPr="005A361D">
        <w:rPr>
          <w:i/>
          <w:sz w:val="22"/>
          <w:szCs w:val="22"/>
        </w:rPr>
        <w:t xml:space="preserve">: </w:t>
      </w:r>
      <w:r w:rsidRPr="005A361D">
        <w:rPr>
          <w:i/>
          <w:sz w:val="22"/>
          <w:szCs w:val="22"/>
        </w:rPr>
        <w:t>Sexuality, Satire, and Self-Projection in Sixteenth-Century Literature and Art</w:t>
      </w:r>
      <w:r w:rsidRPr="005A361D">
        <w:rPr>
          <w:sz w:val="22"/>
          <w:szCs w:val="22"/>
        </w:rPr>
        <w:t xml:space="preserve">, in </w:t>
      </w:r>
      <w:r w:rsidRPr="005A361D">
        <w:rPr>
          <w:i/>
          <w:sz w:val="22"/>
          <w:szCs w:val="22"/>
        </w:rPr>
        <w:t>Sixteenth-Century Journal</w:t>
      </w:r>
      <w:r w:rsidRPr="005A361D">
        <w:rPr>
          <w:sz w:val="22"/>
          <w:szCs w:val="22"/>
        </w:rPr>
        <w:t xml:space="preserve"> XXXVI (2005), pp. 311-13</w:t>
      </w:r>
    </w:p>
    <w:p w14:paraId="079B626C"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6F1B6EC5"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Review of Peter Cryle and Lisa O</w:t>
      </w:r>
      <w:r w:rsidR="00B83C4D" w:rsidRPr="005A361D">
        <w:rPr>
          <w:sz w:val="22"/>
          <w:szCs w:val="22"/>
        </w:rPr>
        <w:t>’</w:t>
      </w:r>
      <w:r w:rsidR="00594763" w:rsidRPr="005A361D">
        <w:rPr>
          <w:sz w:val="22"/>
          <w:szCs w:val="22"/>
        </w:rPr>
        <w:t>Connell (</w:t>
      </w:r>
      <w:r w:rsidRPr="005A361D">
        <w:rPr>
          <w:sz w:val="22"/>
          <w:szCs w:val="22"/>
        </w:rPr>
        <w:t>eds</w:t>
      </w:r>
      <w:r w:rsidR="00594763" w:rsidRPr="005A361D">
        <w:rPr>
          <w:sz w:val="22"/>
          <w:szCs w:val="22"/>
        </w:rPr>
        <w:t>)</w:t>
      </w:r>
      <w:r w:rsidRPr="005A361D">
        <w:rPr>
          <w:sz w:val="22"/>
          <w:szCs w:val="22"/>
        </w:rPr>
        <w:t xml:space="preserve">, </w:t>
      </w:r>
      <w:r w:rsidRPr="005A361D">
        <w:rPr>
          <w:i/>
          <w:sz w:val="22"/>
          <w:szCs w:val="22"/>
        </w:rPr>
        <w:t>Libertine Enlightenment</w:t>
      </w:r>
      <w:r w:rsidR="00074279" w:rsidRPr="005A361D">
        <w:rPr>
          <w:i/>
          <w:sz w:val="22"/>
          <w:szCs w:val="22"/>
        </w:rPr>
        <w:t xml:space="preserve">: </w:t>
      </w:r>
      <w:r w:rsidRPr="005A361D">
        <w:rPr>
          <w:i/>
          <w:sz w:val="22"/>
          <w:szCs w:val="22"/>
        </w:rPr>
        <w:t xml:space="preserve">Sex, Liberty and </w:t>
      </w:r>
      <w:proofErr w:type="spellStart"/>
      <w:r w:rsidRPr="005A361D">
        <w:rPr>
          <w:i/>
          <w:sz w:val="22"/>
          <w:szCs w:val="22"/>
        </w:rPr>
        <w:t>Licence</w:t>
      </w:r>
      <w:proofErr w:type="spellEnd"/>
      <w:r w:rsidRPr="005A361D">
        <w:rPr>
          <w:i/>
          <w:sz w:val="22"/>
          <w:szCs w:val="22"/>
        </w:rPr>
        <w:t xml:space="preserve"> in the Eighteenth Century</w:t>
      </w:r>
      <w:r w:rsidRPr="005A361D">
        <w:rPr>
          <w:sz w:val="22"/>
          <w:szCs w:val="22"/>
        </w:rPr>
        <w:t xml:space="preserve">, in </w:t>
      </w:r>
      <w:r w:rsidRPr="005A361D">
        <w:rPr>
          <w:i/>
          <w:sz w:val="22"/>
          <w:szCs w:val="22"/>
        </w:rPr>
        <w:t>Journal of the History of Sexuality</w:t>
      </w:r>
      <w:r w:rsidRPr="005A361D">
        <w:rPr>
          <w:sz w:val="22"/>
          <w:szCs w:val="22"/>
        </w:rPr>
        <w:t xml:space="preserve"> XIV (2005), pp. 206-10</w:t>
      </w:r>
    </w:p>
    <w:p w14:paraId="0A757BD9"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581CE61C" w14:textId="6290DA88" w:rsidR="00171815" w:rsidRPr="005A361D" w:rsidRDefault="00171815" w:rsidP="00176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 xml:space="preserve">Review of Paula Henderson, </w:t>
      </w:r>
      <w:r w:rsidRPr="005A361D">
        <w:rPr>
          <w:i/>
          <w:sz w:val="22"/>
          <w:szCs w:val="22"/>
        </w:rPr>
        <w:t>The Tudor House and Garden</w:t>
      </w:r>
      <w:r w:rsidR="00074279" w:rsidRPr="005A361D">
        <w:rPr>
          <w:i/>
          <w:sz w:val="22"/>
          <w:szCs w:val="22"/>
        </w:rPr>
        <w:t xml:space="preserve">: </w:t>
      </w:r>
      <w:r w:rsidRPr="005A361D">
        <w:rPr>
          <w:i/>
          <w:sz w:val="22"/>
          <w:szCs w:val="22"/>
        </w:rPr>
        <w:t>Architecture and Landscape in the Sixteenth and Early Seventeenth Centuries</w:t>
      </w:r>
      <w:r w:rsidRPr="005A361D">
        <w:rPr>
          <w:sz w:val="22"/>
          <w:szCs w:val="22"/>
        </w:rPr>
        <w:t xml:space="preserve">, in </w:t>
      </w:r>
      <w:proofErr w:type="spellStart"/>
      <w:r w:rsidRPr="005A361D">
        <w:rPr>
          <w:i/>
          <w:sz w:val="22"/>
          <w:szCs w:val="22"/>
        </w:rPr>
        <w:t>J</w:t>
      </w:r>
      <w:r w:rsidR="007A683D">
        <w:rPr>
          <w:i/>
          <w:sz w:val="22"/>
          <w:szCs w:val="22"/>
        </w:rPr>
        <w:t>SAH</w:t>
      </w:r>
      <w:proofErr w:type="spellEnd"/>
      <w:r w:rsidR="007A683D">
        <w:rPr>
          <w:i/>
          <w:sz w:val="22"/>
          <w:szCs w:val="22"/>
        </w:rPr>
        <w:t xml:space="preserve"> J</w:t>
      </w:r>
      <w:r w:rsidRPr="005A361D">
        <w:rPr>
          <w:i/>
          <w:sz w:val="22"/>
          <w:szCs w:val="22"/>
        </w:rPr>
        <w:t>ournal of the Society of Architectural Historians</w:t>
      </w:r>
      <w:r w:rsidRPr="005A361D">
        <w:rPr>
          <w:sz w:val="22"/>
          <w:szCs w:val="22"/>
        </w:rPr>
        <w:t xml:space="preserve"> LXV (2006), pp. 130-2</w:t>
      </w:r>
    </w:p>
    <w:p w14:paraId="67B49570" w14:textId="77777777" w:rsidR="00176E98" w:rsidRPr="005A361D" w:rsidRDefault="00176E98" w:rsidP="00176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p>
    <w:p w14:paraId="15D5DEA7" w14:textId="77777777" w:rsidR="00171815" w:rsidRPr="005A361D" w:rsidRDefault="00194114"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w:t>
      </w:r>
      <w:r w:rsidR="00171815" w:rsidRPr="005A361D">
        <w:rPr>
          <w:sz w:val="22"/>
          <w:szCs w:val="22"/>
        </w:rPr>
        <w:t>Satire,</w:t>
      </w:r>
      <w:r w:rsidRPr="005A361D">
        <w:rPr>
          <w:sz w:val="22"/>
          <w:szCs w:val="22"/>
        </w:rPr>
        <w:t>”</w:t>
      </w:r>
      <w:r w:rsidR="00171815" w:rsidRPr="005A361D">
        <w:rPr>
          <w:sz w:val="22"/>
          <w:szCs w:val="22"/>
        </w:rPr>
        <w:t xml:space="preserve"> in</w:t>
      </w:r>
      <w:r w:rsidR="00214AA4" w:rsidRPr="005A361D">
        <w:rPr>
          <w:sz w:val="22"/>
          <w:szCs w:val="22"/>
        </w:rPr>
        <w:t xml:space="preserve"> David Scott Kastan (ed.),</w:t>
      </w:r>
      <w:r w:rsidR="00171815" w:rsidRPr="005A361D">
        <w:rPr>
          <w:sz w:val="22"/>
          <w:szCs w:val="22"/>
        </w:rPr>
        <w:t xml:space="preserve"> </w:t>
      </w:r>
      <w:r w:rsidR="00DD30C3" w:rsidRPr="005A361D">
        <w:rPr>
          <w:i/>
          <w:sz w:val="22"/>
          <w:szCs w:val="22"/>
        </w:rPr>
        <w:t xml:space="preserve">Oxford </w:t>
      </w:r>
      <w:r w:rsidR="0091538F" w:rsidRPr="005A361D">
        <w:rPr>
          <w:i/>
          <w:iCs/>
          <w:sz w:val="22"/>
          <w:szCs w:val="22"/>
        </w:rPr>
        <w:t>Encyclopedia of British Literature</w:t>
      </w:r>
      <w:r w:rsidR="0091538F" w:rsidRPr="005A361D">
        <w:rPr>
          <w:sz w:val="22"/>
          <w:szCs w:val="22"/>
        </w:rPr>
        <w:t xml:space="preserve"> </w:t>
      </w:r>
      <w:r w:rsidR="00171815" w:rsidRPr="005A361D">
        <w:rPr>
          <w:sz w:val="22"/>
          <w:szCs w:val="22"/>
        </w:rPr>
        <w:t>(Oxford and New York</w:t>
      </w:r>
      <w:r w:rsidR="00074279" w:rsidRPr="005A361D">
        <w:rPr>
          <w:sz w:val="22"/>
          <w:szCs w:val="22"/>
        </w:rPr>
        <w:t xml:space="preserve">: </w:t>
      </w:r>
      <w:r w:rsidR="00171815" w:rsidRPr="005A361D">
        <w:rPr>
          <w:sz w:val="22"/>
          <w:szCs w:val="22"/>
        </w:rPr>
        <w:t>Oxford University Press, 2006), volume V, pp. 439-43</w:t>
      </w:r>
    </w:p>
    <w:p w14:paraId="48CB74E6"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4050794A" w14:textId="77777777" w:rsidR="00171815" w:rsidRPr="005A361D" w:rsidRDefault="00194114"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w:t>
      </w:r>
      <w:proofErr w:type="spellStart"/>
      <w:r w:rsidR="00171815" w:rsidRPr="005A361D">
        <w:rPr>
          <w:sz w:val="22"/>
          <w:szCs w:val="22"/>
        </w:rPr>
        <w:t>Pallavicino</w:t>
      </w:r>
      <w:proofErr w:type="spellEnd"/>
      <w:r w:rsidR="00171815" w:rsidRPr="005A361D">
        <w:rPr>
          <w:sz w:val="22"/>
          <w:szCs w:val="22"/>
        </w:rPr>
        <w:t>, Ferrante,</w:t>
      </w:r>
      <w:r w:rsidRPr="005A361D">
        <w:rPr>
          <w:sz w:val="22"/>
          <w:szCs w:val="22"/>
        </w:rPr>
        <w:t>”</w:t>
      </w:r>
      <w:r w:rsidR="00214AA4" w:rsidRPr="005A361D">
        <w:rPr>
          <w:sz w:val="22"/>
          <w:szCs w:val="22"/>
        </w:rPr>
        <w:t xml:space="preserve"> in </w:t>
      </w:r>
      <w:proofErr w:type="spellStart"/>
      <w:r w:rsidR="00214AA4" w:rsidRPr="005A361D">
        <w:rPr>
          <w:sz w:val="22"/>
          <w:szCs w:val="22"/>
        </w:rPr>
        <w:t>Gaëtan</w:t>
      </w:r>
      <w:proofErr w:type="spellEnd"/>
      <w:r w:rsidR="00214AA4" w:rsidRPr="005A361D">
        <w:rPr>
          <w:sz w:val="22"/>
          <w:szCs w:val="22"/>
        </w:rPr>
        <w:t xml:space="preserve"> Brulotte and John Phillips (eds),</w:t>
      </w:r>
      <w:r w:rsidR="00171815" w:rsidRPr="005A361D">
        <w:rPr>
          <w:sz w:val="22"/>
          <w:szCs w:val="22"/>
        </w:rPr>
        <w:t xml:space="preserve"> </w:t>
      </w:r>
      <w:r w:rsidR="00171815" w:rsidRPr="005A361D">
        <w:rPr>
          <w:i/>
          <w:sz w:val="22"/>
          <w:szCs w:val="22"/>
        </w:rPr>
        <w:t>Encyclopedia of Erotic Literature</w:t>
      </w:r>
      <w:r w:rsidR="00171815" w:rsidRPr="005A361D">
        <w:rPr>
          <w:sz w:val="22"/>
          <w:szCs w:val="22"/>
        </w:rPr>
        <w:t xml:space="preserve"> (New York</w:t>
      </w:r>
      <w:r w:rsidR="00074279" w:rsidRPr="005A361D">
        <w:rPr>
          <w:sz w:val="22"/>
          <w:szCs w:val="22"/>
        </w:rPr>
        <w:t xml:space="preserve">: </w:t>
      </w:r>
      <w:r w:rsidR="00171815" w:rsidRPr="005A361D">
        <w:rPr>
          <w:sz w:val="22"/>
          <w:szCs w:val="22"/>
        </w:rPr>
        <w:t>Routledge, 2006), pp. 995-8</w:t>
      </w:r>
    </w:p>
    <w:p w14:paraId="6A49EEA3"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3154CC7E" w14:textId="77777777" w:rsidR="00171815" w:rsidRPr="005A361D" w:rsidRDefault="00194114"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w:t>
      </w:r>
      <w:r w:rsidR="00171815" w:rsidRPr="005A361D">
        <w:rPr>
          <w:sz w:val="22"/>
          <w:szCs w:val="22"/>
        </w:rPr>
        <w:t>Vignali, Antonio,</w:t>
      </w:r>
      <w:r w:rsidRPr="005A361D">
        <w:rPr>
          <w:sz w:val="22"/>
          <w:szCs w:val="22"/>
        </w:rPr>
        <w:t>”</w:t>
      </w:r>
      <w:r w:rsidR="00171815" w:rsidRPr="005A361D">
        <w:rPr>
          <w:sz w:val="22"/>
          <w:szCs w:val="22"/>
        </w:rPr>
        <w:t xml:space="preserve"> </w:t>
      </w:r>
      <w:r w:rsidR="00171815" w:rsidRPr="005A361D">
        <w:rPr>
          <w:i/>
          <w:sz w:val="22"/>
          <w:szCs w:val="22"/>
        </w:rPr>
        <w:t>ibid</w:t>
      </w:r>
      <w:r w:rsidR="00171815" w:rsidRPr="005A361D">
        <w:rPr>
          <w:sz w:val="22"/>
          <w:szCs w:val="22"/>
        </w:rPr>
        <w:t>., pp. 1358-60</w:t>
      </w:r>
    </w:p>
    <w:p w14:paraId="1D35B91E"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310B8858" w14:textId="77777777" w:rsidR="00171815" w:rsidRPr="005A361D" w:rsidRDefault="00194114"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w:t>
      </w:r>
      <w:r w:rsidR="00171815" w:rsidRPr="005A361D">
        <w:rPr>
          <w:sz w:val="22"/>
          <w:szCs w:val="22"/>
        </w:rPr>
        <w:t>Wilmot, John, Second Earl of Rochester,</w:t>
      </w:r>
      <w:r w:rsidRPr="005A361D">
        <w:rPr>
          <w:sz w:val="22"/>
          <w:szCs w:val="22"/>
        </w:rPr>
        <w:t>”</w:t>
      </w:r>
      <w:r w:rsidR="00171815" w:rsidRPr="005A361D">
        <w:rPr>
          <w:sz w:val="22"/>
          <w:szCs w:val="22"/>
        </w:rPr>
        <w:t xml:space="preserve"> </w:t>
      </w:r>
      <w:r w:rsidR="00171815" w:rsidRPr="005A361D">
        <w:rPr>
          <w:i/>
          <w:sz w:val="22"/>
          <w:szCs w:val="22"/>
        </w:rPr>
        <w:t>ibid</w:t>
      </w:r>
      <w:r w:rsidR="00171815" w:rsidRPr="005A361D">
        <w:rPr>
          <w:sz w:val="22"/>
          <w:szCs w:val="22"/>
        </w:rPr>
        <w:t>., pp. 1392-5</w:t>
      </w:r>
    </w:p>
    <w:p w14:paraId="227A66A5"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4CC09724" w14:textId="77777777" w:rsidR="00171815" w:rsidRPr="005A361D" w:rsidRDefault="00194114"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w:t>
      </w:r>
      <w:r w:rsidR="00171815" w:rsidRPr="005A361D">
        <w:rPr>
          <w:sz w:val="22"/>
          <w:szCs w:val="22"/>
        </w:rPr>
        <w:t>Eve,</w:t>
      </w:r>
      <w:r w:rsidRPr="005A361D">
        <w:rPr>
          <w:sz w:val="22"/>
          <w:szCs w:val="22"/>
        </w:rPr>
        <w:t>”</w:t>
      </w:r>
      <w:r w:rsidR="00171815" w:rsidRPr="005A361D">
        <w:rPr>
          <w:sz w:val="22"/>
          <w:szCs w:val="22"/>
        </w:rPr>
        <w:t xml:space="preserve"> in</w:t>
      </w:r>
      <w:r w:rsidR="00214AA4" w:rsidRPr="005A361D">
        <w:rPr>
          <w:sz w:val="22"/>
          <w:szCs w:val="22"/>
        </w:rPr>
        <w:t xml:space="preserve"> Diana Robin, Carole Levin, and Anne Larsen (eds),</w:t>
      </w:r>
      <w:r w:rsidR="00171815" w:rsidRPr="005A361D">
        <w:rPr>
          <w:sz w:val="22"/>
          <w:szCs w:val="22"/>
        </w:rPr>
        <w:t xml:space="preserve"> </w:t>
      </w:r>
      <w:r w:rsidR="00171815" w:rsidRPr="005A361D">
        <w:rPr>
          <w:i/>
          <w:sz w:val="22"/>
          <w:szCs w:val="22"/>
        </w:rPr>
        <w:t>Encyclopedia of Women in the Renaissance</w:t>
      </w:r>
      <w:r w:rsidR="00074279" w:rsidRPr="005A361D">
        <w:rPr>
          <w:i/>
          <w:sz w:val="22"/>
          <w:szCs w:val="22"/>
        </w:rPr>
        <w:t xml:space="preserve">: </w:t>
      </w:r>
      <w:r w:rsidR="00171815" w:rsidRPr="005A361D">
        <w:rPr>
          <w:i/>
          <w:sz w:val="22"/>
          <w:szCs w:val="22"/>
        </w:rPr>
        <w:t>Italy, France, England</w:t>
      </w:r>
      <w:r w:rsidR="00171815" w:rsidRPr="005A361D">
        <w:rPr>
          <w:sz w:val="22"/>
          <w:szCs w:val="22"/>
        </w:rPr>
        <w:t xml:space="preserve"> (Santa Barbara and Oxford</w:t>
      </w:r>
      <w:r w:rsidR="00074279" w:rsidRPr="005A361D">
        <w:rPr>
          <w:sz w:val="22"/>
          <w:szCs w:val="22"/>
        </w:rPr>
        <w:t xml:space="preserve">: </w:t>
      </w:r>
      <w:r w:rsidR="00171815" w:rsidRPr="005A361D">
        <w:rPr>
          <w:sz w:val="22"/>
          <w:szCs w:val="22"/>
        </w:rPr>
        <w:t>ABC-CLIO, 2007), pp. 135-6. Work awarded the Roland H. Bainton Prize for Best Reference Book in the field of early modern studies by the Sixteenth Century Society (2008) and named Best Collaborative Project of 2007 by the Society for the Study of Early Modern Women</w:t>
      </w:r>
    </w:p>
    <w:p w14:paraId="137319B2"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41AD7E6E" w14:textId="77777777" w:rsidR="00171815" w:rsidRPr="005A361D" w:rsidRDefault="00194114"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w:t>
      </w:r>
      <w:r w:rsidR="00171815" w:rsidRPr="005A361D">
        <w:rPr>
          <w:sz w:val="22"/>
          <w:szCs w:val="22"/>
        </w:rPr>
        <w:t xml:space="preserve">Leda among the </w:t>
      </w:r>
      <w:r w:rsidR="00171815" w:rsidRPr="005A361D">
        <w:rPr>
          <w:i/>
          <w:sz w:val="22"/>
          <w:szCs w:val="22"/>
        </w:rPr>
        <w:t>Modi</w:t>
      </w:r>
      <w:r w:rsidR="00171815" w:rsidRPr="005A361D">
        <w:rPr>
          <w:sz w:val="22"/>
          <w:szCs w:val="22"/>
        </w:rPr>
        <w:t>?</w:t>
      </w:r>
      <w:r w:rsidRPr="005A361D">
        <w:rPr>
          <w:sz w:val="22"/>
          <w:szCs w:val="22"/>
        </w:rPr>
        <w:t>”</w:t>
      </w:r>
      <w:r w:rsidR="00171815" w:rsidRPr="005A361D">
        <w:rPr>
          <w:sz w:val="22"/>
          <w:szCs w:val="22"/>
        </w:rPr>
        <w:t xml:space="preserve"> </w:t>
      </w:r>
      <w:r w:rsidR="00171815" w:rsidRPr="005A361D">
        <w:rPr>
          <w:i/>
          <w:sz w:val="22"/>
          <w:szCs w:val="22"/>
        </w:rPr>
        <w:t>Print Quarterly</w:t>
      </w:r>
      <w:r w:rsidR="00171815" w:rsidRPr="005A361D">
        <w:rPr>
          <w:sz w:val="22"/>
          <w:szCs w:val="22"/>
        </w:rPr>
        <w:t xml:space="preserve"> XXIV (2007), pp. 278-81</w:t>
      </w:r>
    </w:p>
    <w:p w14:paraId="37D827B7"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557ABED8" w14:textId="6B7D7443" w:rsidR="00171815" w:rsidRPr="005A361D" w:rsidRDefault="00194114" w:rsidP="00CE03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w:t>
      </w:r>
      <w:r w:rsidR="00171815" w:rsidRPr="005A361D">
        <w:rPr>
          <w:sz w:val="22"/>
          <w:szCs w:val="22"/>
        </w:rPr>
        <w:t>Salviati</w:t>
      </w:r>
      <w:r w:rsidR="00B83C4D" w:rsidRPr="005A361D">
        <w:rPr>
          <w:sz w:val="22"/>
          <w:szCs w:val="22"/>
        </w:rPr>
        <w:t>’</w:t>
      </w:r>
      <w:r w:rsidR="00171815" w:rsidRPr="005A361D">
        <w:rPr>
          <w:sz w:val="22"/>
          <w:szCs w:val="22"/>
        </w:rPr>
        <w:t>s Phallic Triumph,</w:t>
      </w:r>
      <w:r w:rsidRPr="005A361D">
        <w:rPr>
          <w:sz w:val="22"/>
          <w:szCs w:val="22"/>
        </w:rPr>
        <w:t>”</w:t>
      </w:r>
      <w:r w:rsidR="00171815" w:rsidRPr="005A361D">
        <w:rPr>
          <w:sz w:val="22"/>
          <w:szCs w:val="22"/>
        </w:rPr>
        <w:t xml:space="preserve"> </w:t>
      </w:r>
      <w:r w:rsidR="00171815" w:rsidRPr="005A361D">
        <w:rPr>
          <w:i/>
          <w:sz w:val="22"/>
          <w:szCs w:val="22"/>
        </w:rPr>
        <w:t>Print Quarterly</w:t>
      </w:r>
      <w:r w:rsidR="00171815" w:rsidRPr="005A361D">
        <w:rPr>
          <w:sz w:val="22"/>
          <w:szCs w:val="22"/>
        </w:rPr>
        <w:t xml:space="preserve"> XXIV (2007), pp. 284-6</w:t>
      </w:r>
    </w:p>
    <w:p w14:paraId="60F83FCE"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EB4ABC9" w14:textId="77777777" w:rsidR="00171815" w:rsidRPr="005A361D" w:rsidRDefault="00194114"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w:t>
      </w:r>
      <w:r w:rsidR="00171815" w:rsidRPr="005A361D">
        <w:rPr>
          <w:sz w:val="22"/>
          <w:szCs w:val="22"/>
        </w:rPr>
        <w:t>Pornography,</w:t>
      </w:r>
      <w:r w:rsidRPr="005A361D">
        <w:rPr>
          <w:sz w:val="22"/>
          <w:szCs w:val="22"/>
        </w:rPr>
        <w:t>”</w:t>
      </w:r>
      <w:r w:rsidR="00171815" w:rsidRPr="005A361D">
        <w:rPr>
          <w:sz w:val="22"/>
          <w:szCs w:val="22"/>
        </w:rPr>
        <w:t xml:space="preserve"> in</w:t>
      </w:r>
      <w:r w:rsidR="00214AA4" w:rsidRPr="005A361D">
        <w:rPr>
          <w:sz w:val="22"/>
          <w:szCs w:val="22"/>
        </w:rPr>
        <w:t xml:space="preserve"> Victoria L. </w:t>
      </w:r>
      <w:proofErr w:type="spellStart"/>
      <w:r w:rsidR="00214AA4" w:rsidRPr="005A361D">
        <w:rPr>
          <w:sz w:val="22"/>
          <w:szCs w:val="22"/>
        </w:rPr>
        <w:t>Mondelli</w:t>
      </w:r>
      <w:proofErr w:type="spellEnd"/>
      <w:r w:rsidR="00214AA4" w:rsidRPr="005A361D">
        <w:rPr>
          <w:sz w:val="22"/>
          <w:szCs w:val="22"/>
        </w:rPr>
        <w:t xml:space="preserve">, Cherrie Ann </w:t>
      </w:r>
      <w:proofErr w:type="spellStart"/>
      <w:r w:rsidR="00214AA4" w:rsidRPr="005A361D">
        <w:rPr>
          <w:sz w:val="22"/>
          <w:szCs w:val="22"/>
        </w:rPr>
        <w:t>Gottsleben</w:t>
      </w:r>
      <w:proofErr w:type="spellEnd"/>
      <w:r w:rsidR="00214AA4" w:rsidRPr="005A361D">
        <w:rPr>
          <w:sz w:val="22"/>
          <w:szCs w:val="22"/>
        </w:rPr>
        <w:t>, and Kristen Pederson Chew (eds),</w:t>
      </w:r>
      <w:r w:rsidR="00171815" w:rsidRPr="005A361D">
        <w:rPr>
          <w:sz w:val="22"/>
          <w:szCs w:val="22"/>
        </w:rPr>
        <w:t xml:space="preserve"> </w:t>
      </w:r>
      <w:r w:rsidR="00171815" w:rsidRPr="005A361D">
        <w:rPr>
          <w:i/>
          <w:sz w:val="22"/>
          <w:szCs w:val="22"/>
        </w:rPr>
        <w:t>The Greenwood Encyclopedia of Love, Courtship, and Sexuality</w:t>
      </w:r>
      <w:r w:rsidR="00171815" w:rsidRPr="005A361D">
        <w:rPr>
          <w:sz w:val="22"/>
          <w:szCs w:val="22"/>
        </w:rPr>
        <w:t xml:space="preserve">, volume III, </w:t>
      </w:r>
      <w:r w:rsidR="00171815" w:rsidRPr="005A361D">
        <w:rPr>
          <w:i/>
          <w:sz w:val="22"/>
          <w:szCs w:val="22"/>
        </w:rPr>
        <w:t>The Early Modern Period</w:t>
      </w:r>
      <w:r w:rsidR="00171815" w:rsidRPr="005A361D">
        <w:rPr>
          <w:sz w:val="22"/>
          <w:szCs w:val="22"/>
        </w:rPr>
        <w:t xml:space="preserve"> (Westport, CT</w:t>
      </w:r>
      <w:r w:rsidR="00074279" w:rsidRPr="005A361D">
        <w:rPr>
          <w:sz w:val="22"/>
          <w:szCs w:val="22"/>
        </w:rPr>
        <w:t xml:space="preserve">: </w:t>
      </w:r>
      <w:r w:rsidR="00171815" w:rsidRPr="005A361D">
        <w:rPr>
          <w:sz w:val="22"/>
          <w:szCs w:val="22"/>
        </w:rPr>
        <w:t>Greenwood Press, 2007), pp. 186-9</w:t>
      </w:r>
    </w:p>
    <w:p w14:paraId="642F11B6"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7CC76F32" w14:textId="77777777" w:rsidR="00171815" w:rsidRPr="005A361D" w:rsidRDefault="00194114"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w:t>
      </w:r>
      <w:r w:rsidR="00171815" w:rsidRPr="005A361D">
        <w:rPr>
          <w:sz w:val="22"/>
          <w:szCs w:val="22"/>
        </w:rPr>
        <w:t>A History of Sexuality?</w:t>
      </w:r>
      <w:r w:rsidRPr="005A361D">
        <w:rPr>
          <w:sz w:val="22"/>
          <w:szCs w:val="22"/>
        </w:rPr>
        <w:t>”</w:t>
      </w:r>
      <w:r w:rsidR="00171815" w:rsidRPr="005A361D">
        <w:rPr>
          <w:sz w:val="22"/>
          <w:szCs w:val="22"/>
        </w:rPr>
        <w:t xml:space="preserve"> reprinted from </w:t>
      </w:r>
      <w:r w:rsidR="00171815" w:rsidRPr="005A361D">
        <w:rPr>
          <w:i/>
          <w:sz w:val="22"/>
          <w:szCs w:val="22"/>
        </w:rPr>
        <w:t>Sexuality and Gender in Early Modern Europe</w:t>
      </w:r>
      <w:r w:rsidR="00171815" w:rsidRPr="005A361D">
        <w:rPr>
          <w:sz w:val="22"/>
          <w:szCs w:val="22"/>
        </w:rPr>
        <w:t xml:space="preserve">, in </w:t>
      </w:r>
      <w:r w:rsidR="00171815" w:rsidRPr="005A361D">
        <w:rPr>
          <w:i/>
          <w:sz w:val="22"/>
          <w:szCs w:val="22"/>
        </w:rPr>
        <w:t>Literature Criticism from 1400 to 1800</w:t>
      </w:r>
      <w:r w:rsidR="00171815" w:rsidRPr="005A361D">
        <w:rPr>
          <w:sz w:val="22"/>
          <w:szCs w:val="22"/>
        </w:rPr>
        <w:t>, vol. 149 (Detroit, New York, San Francisco</w:t>
      </w:r>
      <w:r w:rsidR="00074279" w:rsidRPr="005A361D">
        <w:rPr>
          <w:sz w:val="22"/>
          <w:szCs w:val="22"/>
        </w:rPr>
        <w:t xml:space="preserve">: </w:t>
      </w:r>
      <w:r w:rsidR="00171815" w:rsidRPr="005A361D">
        <w:rPr>
          <w:sz w:val="22"/>
          <w:szCs w:val="22"/>
        </w:rPr>
        <w:t>Gale Cengage Learning, 2008), pp. 3-7</w:t>
      </w:r>
    </w:p>
    <w:p w14:paraId="0A01C994"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019EE259" w14:textId="77777777" w:rsidR="00171815" w:rsidRPr="005A361D" w:rsidRDefault="00194114"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w:t>
      </w:r>
      <w:r w:rsidR="00171815" w:rsidRPr="005A361D">
        <w:rPr>
          <w:sz w:val="22"/>
          <w:szCs w:val="22"/>
        </w:rPr>
        <w:t xml:space="preserve">Mars and Venus in the </w:t>
      </w:r>
      <w:r w:rsidR="00171815" w:rsidRPr="005A361D">
        <w:rPr>
          <w:i/>
          <w:sz w:val="22"/>
          <w:szCs w:val="22"/>
        </w:rPr>
        <w:t>Modi</w:t>
      </w:r>
      <w:r w:rsidR="00171815" w:rsidRPr="005A361D">
        <w:rPr>
          <w:sz w:val="22"/>
          <w:szCs w:val="22"/>
        </w:rPr>
        <w:t>?</w:t>
      </w:r>
      <w:r w:rsidRPr="005A361D">
        <w:rPr>
          <w:sz w:val="22"/>
          <w:szCs w:val="22"/>
        </w:rPr>
        <w:t>”</w:t>
      </w:r>
      <w:r w:rsidR="00171815" w:rsidRPr="005A361D">
        <w:rPr>
          <w:sz w:val="22"/>
          <w:szCs w:val="22"/>
        </w:rPr>
        <w:t xml:space="preserve"> </w:t>
      </w:r>
      <w:r w:rsidR="00171815" w:rsidRPr="005A361D">
        <w:rPr>
          <w:i/>
          <w:sz w:val="22"/>
          <w:szCs w:val="22"/>
        </w:rPr>
        <w:t>Print Quarterly</w:t>
      </w:r>
      <w:r w:rsidR="00171815" w:rsidRPr="005A361D">
        <w:rPr>
          <w:sz w:val="22"/>
          <w:szCs w:val="22"/>
        </w:rPr>
        <w:t xml:space="preserve"> XXV (2008), pp. 288-92</w:t>
      </w:r>
    </w:p>
    <w:p w14:paraId="475E30EC"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0387973F" w14:textId="77777777" w:rsidR="00171815" w:rsidRPr="005A361D" w:rsidRDefault="00194114"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w:t>
      </w:r>
      <w:r w:rsidR="00171815" w:rsidRPr="005A361D">
        <w:rPr>
          <w:sz w:val="22"/>
          <w:szCs w:val="22"/>
        </w:rPr>
        <w:t xml:space="preserve">Nine Fragments from </w:t>
      </w:r>
      <w:r w:rsidR="00171815" w:rsidRPr="005A361D">
        <w:rPr>
          <w:i/>
          <w:sz w:val="22"/>
          <w:szCs w:val="22"/>
        </w:rPr>
        <w:t>I Modi</w:t>
      </w:r>
      <w:r w:rsidR="00171815" w:rsidRPr="005A361D">
        <w:rPr>
          <w:sz w:val="22"/>
          <w:szCs w:val="22"/>
        </w:rPr>
        <w:t>,</w:t>
      </w:r>
      <w:r w:rsidRPr="005A361D">
        <w:rPr>
          <w:sz w:val="22"/>
          <w:szCs w:val="22"/>
        </w:rPr>
        <w:t>”</w:t>
      </w:r>
      <w:r w:rsidR="000F62F3" w:rsidRPr="005A361D">
        <w:rPr>
          <w:sz w:val="22"/>
          <w:szCs w:val="22"/>
        </w:rPr>
        <w:t xml:space="preserve"> in Andrea Bayer (</w:t>
      </w:r>
      <w:r w:rsidR="00171815" w:rsidRPr="005A361D">
        <w:rPr>
          <w:sz w:val="22"/>
          <w:szCs w:val="22"/>
        </w:rPr>
        <w:t>ed.</w:t>
      </w:r>
      <w:r w:rsidR="000F62F3" w:rsidRPr="005A361D">
        <w:rPr>
          <w:sz w:val="22"/>
          <w:szCs w:val="22"/>
        </w:rPr>
        <w:t>)</w:t>
      </w:r>
      <w:r w:rsidR="00171815" w:rsidRPr="005A361D">
        <w:rPr>
          <w:sz w:val="22"/>
          <w:szCs w:val="22"/>
        </w:rPr>
        <w:t xml:space="preserve">, </w:t>
      </w:r>
      <w:r w:rsidR="00171815" w:rsidRPr="005A361D">
        <w:rPr>
          <w:i/>
          <w:sz w:val="22"/>
          <w:szCs w:val="22"/>
        </w:rPr>
        <w:t>Art and Love in Renaissance Italy</w:t>
      </w:r>
      <w:r w:rsidR="00171815" w:rsidRPr="005A361D">
        <w:rPr>
          <w:sz w:val="22"/>
          <w:szCs w:val="22"/>
        </w:rPr>
        <w:t>, exhibition catalogue (New York</w:t>
      </w:r>
      <w:r w:rsidR="00074279" w:rsidRPr="005A361D">
        <w:rPr>
          <w:sz w:val="22"/>
          <w:szCs w:val="22"/>
        </w:rPr>
        <w:t xml:space="preserve">: </w:t>
      </w:r>
      <w:r w:rsidR="00171815" w:rsidRPr="005A361D">
        <w:rPr>
          <w:sz w:val="22"/>
          <w:szCs w:val="22"/>
        </w:rPr>
        <w:t>The Metropolitan Museum of Art, 2008), no. 99, pp. 200-202</w:t>
      </w:r>
    </w:p>
    <w:p w14:paraId="03C1EBBC"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417D4657" w14:textId="77777777" w:rsidR="00171815" w:rsidRPr="005A361D" w:rsidRDefault="00194114"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w:t>
      </w:r>
      <w:r w:rsidR="00171815" w:rsidRPr="005A361D">
        <w:rPr>
          <w:sz w:val="22"/>
          <w:szCs w:val="22"/>
        </w:rPr>
        <w:t xml:space="preserve">The </w:t>
      </w:r>
      <w:r w:rsidR="00B83C4D" w:rsidRPr="005A361D">
        <w:rPr>
          <w:sz w:val="22"/>
          <w:szCs w:val="22"/>
        </w:rPr>
        <w:t>‘</w:t>
      </w:r>
      <w:r w:rsidR="00171815" w:rsidRPr="005A361D">
        <w:rPr>
          <w:sz w:val="22"/>
          <w:szCs w:val="22"/>
        </w:rPr>
        <w:t>Toscanini volume</w:t>
      </w:r>
      <w:r w:rsidR="00B83C4D" w:rsidRPr="005A361D">
        <w:rPr>
          <w:sz w:val="22"/>
          <w:szCs w:val="22"/>
        </w:rPr>
        <w:t>’</w:t>
      </w:r>
      <w:r w:rsidR="00171815" w:rsidRPr="005A361D">
        <w:rPr>
          <w:sz w:val="22"/>
          <w:szCs w:val="22"/>
        </w:rPr>
        <w:t>,</w:t>
      </w:r>
      <w:r w:rsidRPr="005A361D">
        <w:rPr>
          <w:sz w:val="22"/>
          <w:szCs w:val="22"/>
        </w:rPr>
        <w:t>”</w:t>
      </w:r>
      <w:r w:rsidR="00171815" w:rsidRPr="005A361D">
        <w:rPr>
          <w:sz w:val="22"/>
          <w:szCs w:val="22"/>
        </w:rPr>
        <w:t xml:space="preserve"> </w:t>
      </w:r>
      <w:r w:rsidR="00171815" w:rsidRPr="005A361D">
        <w:rPr>
          <w:i/>
          <w:sz w:val="22"/>
          <w:szCs w:val="22"/>
        </w:rPr>
        <w:t>ibid</w:t>
      </w:r>
      <w:r w:rsidR="00171815" w:rsidRPr="005A361D">
        <w:rPr>
          <w:sz w:val="22"/>
          <w:szCs w:val="22"/>
        </w:rPr>
        <w:t>., no. 100, pp. 202-5</w:t>
      </w:r>
    </w:p>
    <w:p w14:paraId="7E005689"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6E04CB4A" w14:textId="77777777" w:rsidR="00171815" w:rsidRPr="005A361D" w:rsidRDefault="00194114"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w:t>
      </w:r>
      <w:r w:rsidR="00171815" w:rsidRPr="005A361D">
        <w:rPr>
          <w:sz w:val="22"/>
          <w:szCs w:val="22"/>
        </w:rPr>
        <w:t xml:space="preserve">Francesco </w:t>
      </w:r>
      <w:proofErr w:type="spellStart"/>
      <w:r w:rsidR="00171815" w:rsidRPr="005A361D">
        <w:rPr>
          <w:sz w:val="22"/>
          <w:szCs w:val="22"/>
        </w:rPr>
        <w:t>Xanto</w:t>
      </w:r>
      <w:proofErr w:type="spellEnd"/>
      <w:r w:rsidR="00171815" w:rsidRPr="005A361D">
        <w:rPr>
          <w:sz w:val="22"/>
          <w:szCs w:val="22"/>
        </w:rPr>
        <w:t xml:space="preserve"> </w:t>
      </w:r>
      <w:proofErr w:type="spellStart"/>
      <w:r w:rsidR="00171815" w:rsidRPr="005A361D">
        <w:rPr>
          <w:sz w:val="22"/>
          <w:szCs w:val="22"/>
        </w:rPr>
        <w:t>Avelli</w:t>
      </w:r>
      <w:proofErr w:type="spellEnd"/>
      <w:r w:rsidR="00171815" w:rsidRPr="005A361D">
        <w:rPr>
          <w:sz w:val="22"/>
          <w:szCs w:val="22"/>
        </w:rPr>
        <w:t xml:space="preserve">, </w:t>
      </w:r>
      <w:r w:rsidR="00171815" w:rsidRPr="005A361D">
        <w:rPr>
          <w:i/>
          <w:sz w:val="22"/>
          <w:szCs w:val="22"/>
        </w:rPr>
        <w:t>The Death of the Woman of Sestos</w:t>
      </w:r>
      <w:r w:rsidR="00171815" w:rsidRPr="005A361D">
        <w:rPr>
          <w:sz w:val="22"/>
          <w:szCs w:val="22"/>
        </w:rPr>
        <w:t>,</w:t>
      </w:r>
      <w:r w:rsidRPr="005A361D">
        <w:rPr>
          <w:sz w:val="22"/>
          <w:szCs w:val="22"/>
        </w:rPr>
        <w:t>”</w:t>
      </w:r>
      <w:r w:rsidR="00171815" w:rsidRPr="005A361D">
        <w:rPr>
          <w:sz w:val="22"/>
          <w:szCs w:val="22"/>
        </w:rPr>
        <w:t xml:space="preserve"> </w:t>
      </w:r>
      <w:r w:rsidR="00171815" w:rsidRPr="005A361D">
        <w:rPr>
          <w:i/>
          <w:sz w:val="22"/>
          <w:szCs w:val="22"/>
        </w:rPr>
        <w:t>ibid</w:t>
      </w:r>
      <w:r w:rsidR="00171815" w:rsidRPr="005A361D">
        <w:rPr>
          <w:sz w:val="22"/>
          <w:szCs w:val="22"/>
        </w:rPr>
        <w:t>., no. 109, pp. 216-17</w:t>
      </w:r>
    </w:p>
    <w:p w14:paraId="48F7CA19" w14:textId="77777777" w:rsidR="00171815" w:rsidRPr="005A361D" w:rsidRDefault="00171815"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6510F06E" w14:textId="77777777" w:rsidR="007E38D4" w:rsidRPr="005A361D" w:rsidRDefault="00194114"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1080"/>
        <w:rPr>
          <w:sz w:val="22"/>
          <w:szCs w:val="22"/>
        </w:rPr>
      </w:pPr>
      <w:r w:rsidRPr="005A361D">
        <w:rPr>
          <w:sz w:val="22"/>
          <w:szCs w:val="22"/>
        </w:rPr>
        <w:t>“</w:t>
      </w:r>
      <w:r w:rsidR="00171815" w:rsidRPr="005A361D">
        <w:rPr>
          <w:sz w:val="22"/>
          <w:szCs w:val="22"/>
        </w:rPr>
        <w:t xml:space="preserve">Standing Bronzes, Riccio, and </w:t>
      </w:r>
      <w:r w:rsidR="00171815" w:rsidRPr="005A361D">
        <w:rPr>
          <w:i/>
          <w:sz w:val="22"/>
          <w:szCs w:val="22"/>
        </w:rPr>
        <w:t>I Modi</w:t>
      </w:r>
      <w:r w:rsidR="00171815" w:rsidRPr="005A361D">
        <w:rPr>
          <w:sz w:val="22"/>
          <w:szCs w:val="22"/>
        </w:rPr>
        <w:t>,</w:t>
      </w:r>
      <w:r w:rsidRPr="005A361D">
        <w:rPr>
          <w:sz w:val="22"/>
          <w:szCs w:val="22"/>
        </w:rPr>
        <w:t>”</w:t>
      </w:r>
      <w:r w:rsidR="00171815" w:rsidRPr="005A361D">
        <w:rPr>
          <w:sz w:val="22"/>
          <w:szCs w:val="22"/>
        </w:rPr>
        <w:t xml:space="preserve"> </w:t>
      </w:r>
      <w:r w:rsidR="00171815" w:rsidRPr="005A361D">
        <w:rPr>
          <w:i/>
          <w:sz w:val="22"/>
          <w:szCs w:val="22"/>
        </w:rPr>
        <w:t>Source</w:t>
      </w:r>
      <w:r w:rsidR="00074279" w:rsidRPr="005A361D">
        <w:rPr>
          <w:i/>
          <w:sz w:val="22"/>
          <w:szCs w:val="22"/>
        </w:rPr>
        <w:t xml:space="preserve">: </w:t>
      </w:r>
      <w:r w:rsidR="00171815" w:rsidRPr="005A361D">
        <w:rPr>
          <w:i/>
          <w:sz w:val="22"/>
          <w:szCs w:val="22"/>
        </w:rPr>
        <w:t>Notes in the History of Art</w:t>
      </w:r>
      <w:r w:rsidR="00B42FDA" w:rsidRPr="005A361D">
        <w:rPr>
          <w:sz w:val="22"/>
          <w:szCs w:val="22"/>
        </w:rPr>
        <w:t xml:space="preserve"> </w:t>
      </w:r>
      <w:r w:rsidR="007E38D4" w:rsidRPr="005A361D">
        <w:rPr>
          <w:sz w:val="22"/>
          <w:szCs w:val="22"/>
        </w:rPr>
        <w:t>XXVIII.3</w:t>
      </w:r>
      <w:r w:rsidR="00171815" w:rsidRPr="005A361D">
        <w:rPr>
          <w:sz w:val="22"/>
          <w:szCs w:val="22"/>
        </w:rPr>
        <w:t xml:space="preserve"> (Spring 2009), pp. 4-10</w:t>
      </w:r>
    </w:p>
    <w:p w14:paraId="55E49383" w14:textId="77777777" w:rsidR="009E0A33" w:rsidRPr="005A361D" w:rsidRDefault="009E0A33"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rPr>
          <w:sz w:val="22"/>
          <w:szCs w:val="22"/>
        </w:rPr>
      </w:pPr>
    </w:p>
    <w:p w14:paraId="3CFBE37A" w14:textId="77777777" w:rsidR="00112807" w:rsidRPr="005A361D" w:rsidRDefault="00194114"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1080"/>
        <w:rPr>
          <w:sz w:val="22"/>
          <w:szCs w:val="22"/>
        </w:rPr>
      </w:pPr>
      <w:r w:rsidRPr="005A361D">
        <w:rPr>
          <w:sz w:val="22"/>
          <w:szCs w:val="22"/>
        </w:rPr>
        <w:t>“</w:t>
      </w:r>
      <w:r w:rsidR="007E38D4" w:rsidRPr="005A361D">
        <w:rPr>
          <w:sz w:val="22"/>
          <w:szCs w:val="22"/>
        </w:rPr>
        <w:t xml:space="preserve">New </w:t>
      </w:r>
      <w:r w:rsidR="007E38D4" w:rsidRPr="005A361D">
        <w:rPr>
          <w:i/>
          <w:sz w:val="22"/>
          <w:szCs w:val="22"/>
        </w:rPr>
        <w:t>Modi</w:t>
      </w:r>
      <w:r w:rsidR="007E38D4" w:rsidRPr="005A361D">
        <w:rPr>
          <w:sz w:val="22"/>
          <w:szCs w:val="22"/>
        </w:rPr>
        <w:t xml:space="preserve"> Evidence from Spain,</w:t>
      </w:r>
      <w:r w:rsidRPr="005A361D">
        <w:rPr>
          <w:sz w:val="22"/>
          <w:szCs w:val="22"/>
        </w:rPr>
        <w:t>”</w:t>
      </w:r>
      <w:r w:rsidR="007E38D4" w:rsidRPr="005A361D">
        <w:rPr>
          <w:sz w:val="22"/>
          <w:szCs w:val="22"/>
        </w:rPr>
        <w:t xml:space="preserve"> </w:t>
      </w:r>
      <w:r w:rsidR="007E38D4" w:rsidRPr="005A361D">
        <w:rPr>
          <w:i/>
          <w:sz w:val="22"/>
          <w:szCs w:val="22"/>
        </w:rPr>
        <w:t>Print Quarterly</w:t>
      </w:r>
      <w:r w:rsidR="007E38D4" w:rsidRPr="005A361D">
        <w:rPr>
          <w:sz w:val="22"/>
          <w:szCs w:val="22"/>
        </w:rPr>
        <w:t xml:space="preserve"> XXVI (2009), pp. 372-4</w:t>
      </w:r>
    </w:p>
    <w:p w14:paraId="2652A5D3" w14:textId="77777777" w:rsidR="00112807" w:rsidRPr="005A361D" w:rsidRDefault="00112807"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720"/>
        <w:rPr>
          <w:sz w:val="22"/>
          <w:szCs w:val="22"/>
        </w:rPr>
      </w:pPr>
    </w:p>
    <w:p w14:paraId="4BB055B6" w14:textId="77777777" w:rsidR="00F672BB" w:rsidRPr="005A361D" w:rsidRDefault="00194114"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1080"/>
        <w:rPr>
          <w:sz w:val="22"/>
          <w:szCs w:val="22"/>
        </w:rPr>
      </w:pPr>
      <w:r w:rsidRPr="005A361D">
        <w:rPr>
          <w:sz w:val="22"/>
          <w:szCs w:val="22"/>
        </w:rPr>
        <w:t>“</w:t>
      </w:r>
      <w:r w:rsidR="00112807" w:rsidRPr="005A361D">
        <w:rPr>
          <w:sz w:val="22"/>
          <w:szCs w:val="22"/>
        </w:rPr>
        <w:t>Complicity,</w:t>
      </w:r>
      <w:r w:rsidRPr="005A361D">
        <w:rPr>
          <w:sz w:val="22"/>
          <w:szCs w:val="22"/>
        </w:rPr>
        <w:t>”</w:t>
      </w:r>
      <w:r w:rsidR="00112807" w:rsidRPr="005A361D">
        <w:rPr>
          <w:sz w:val="22"/>
          <w:szCs w:val="22"/>
        </w:rPr>
        <w:t xml:space="preserve"> review-essay of Erin Mackie, </w:t>
      </w:r>
      <w:r w:rsidR="00112807" w:rsidRPr="005A361D">
        <w:rPr>
          <w:i/>
          <w:sz w:val="22"/>
          <w:szCs w:val="22"/>
        </w:rPr>
        <w:t>Rakes, Highwaymen, and Pirates: The Making of the Modern Gentleman in the Eighteenth Century</w:t>
      </w:r>
      <w:r w:rsidR="00112807" w:rsidRPr="005A361D">
        <w:rPr>
          <w:sz w:val="22"/>
          <w:szCs w:val="22"/>
        </w:rPr>
        <w:t xml:space="preserve">, in </w:t>
      </w:r>
      <w:r w:rsidR="00112807" w:rsidRPr="005A361D">
        <w:rPr>
          <w:i/>
          <w:sz w:val="22"/>
          <w:szCs w:val="22"/>
        </w:rPr>
        <w:t>Eighteenth Century Life</w:t>
      </w:r>
      <w:r w:rsidR="00112807" w:rsidRPr="005A361D">
        <w:rPr>
          <w:sz w:val="22"/>
          <w:szCs w:val="22"/>
        </w:rPr>
        <w:t xml:space="preserve"> XXXIV (2009-10), pp. 32-5</w:t>
      </w:r>
    </w:p>
    <w:p w14:paraId="46D4FA96" w14:textId="77777777" w:rsidR="00F672BB" w:rsidRPr="005A361D" w:rsidRDefault="00F672BB"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739E33AA" w14:textId="77777777" w:rsidR="00F672BB" w:rsidRPr="005A361D" w:rsidRDefault="00F672BB"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1080"/>
        <w:rPr>
          <w:sz w:val="22"/>
          <w:szCs w:val="22"/>
        </w:rPr>
      </w:pPr>
      <w:r w:rsidRPr="005A361D">
        <w:rPr>
          <w:sz w:val="22"/>
          <w:szCs w:val="22"/>
        </w:rPr>
        <w:t xml:space="preserve">“An Erotic </w:t>
      </w:r>
      <w:r w:rsidRPr="005A361D">
        <w:rPr>
          <w:i/>
          <w:sz w:val="22"/>
          <w:szCs w:val="22"/>
        </w:rPr>
        <w:t>Annunciation</w:t>
      </w:r>
      <w:r w:rsidRPr="005A361D">
        <w:rPr>
          <w:sz w:val="22"/>
          <w:szCs w:val="22"/>
        </w:rPr>
        <w:t xml:space="preserve"> by Parmigianino or </w:t>
      </w:r>
      <w:proofErr w:type="spellStart"/>
      <w:r w:rsidRPr="005A361D">
        <w:rPr>
          <w:sz w:val="22"/>
          <w:szCs w:val="22"/>
        </w:rPr>
        <w:t>Bedoli</w:t>
      </w:r>
      <w:proofErr w:type="spellEnd"/>
      <w:r w:rsidRPr="005A361D">
        <w:rPr>
          <w:sz w:val="22"/>
          <w:szCs w:val="22"/>
        </w:rPr>
        <w:t>,”</w:t>
      </w:r>
      <w:r w:rsidRPr="005A361D">
        <w:rPr>
          <w:i/>
          <w:sz w:val="22"/>
          <w:szCs w:val="22"/>
        </w:rPr>
        <w:t xml:space="preserve"> Source: Notes in the History of Art</w:t>
      </w:r>
      <w:r w:rsidRPr="005A361D">
        <w:rPr>
          <w:sz w:val="22"/>
          <w:szCs w:val="22"/>
        </w:rPr>
        <w:t xml:space="preserve"> XXIX.2 (Winter 2010), pp. 21-6</w:t>
      </w:r>
    </w:p>
    <w:p w14:paraId="17310589" w14:textId="77777777" w:rsidR="0033146A" w:rsidRPr="005A361D" w:rsidRDefault="0033146A"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720"/>
        <w:rPr>
          <w:sz w:val="22"/>
          <w:szCs w:val="22"/>
        </w:rPr>
      </w:pPr>
    </w:p>
    <w:p w14:paraId="2ED38CC6" w14:textId="246C2E35" w:rsidR="009E0A33" w:rsidRPr="005A361D" w:rsidRDefault="0033146A" w:rsidP="00CE03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1080"/>
        <w:rPr>
          <w:sz w:val="22"/>
          <w:szCs w:val="22"/>
        </w:rPr>
      </w:pPr>
      <w:r w:rsidRPr="005A361D">
        <w:rPr>
          <w:sz w:val="22"/>
          <w:szCs w:val="22"/>
        </w:rPr>
        <w:t xml:space="preserve">Review of Jonathan Goldberg, </w:t>
      </w:r>
      <w:r w:rsidRPr="005A361D">
        <w:rPr>
          <w:i/>
          <w:sz w:val="22"/>
          <w:szCs w:val="22"/>
        </w:rPr>
        <w:t>The Seeds of Things: Theorizing Sexuality and Materiality in Renaissance Representations</w:t>
      </w:r>
      <w:r w:rsidRPr="005A361D">
        <w:rPr>
          <w:sz w:val="22"/>
          <w:szCs w:val="22"/>
        </w:rPr>
        <w:t xml:space="preserve">, in </w:t>
      </w:r>
      <w:r w:rsidRPr="005A361D">
        <w:rPr>
          <w:i/>
          <w:sz w:val="22"/>
          <w:szCs w:val="22"/>
        </w:rPr>
        <w:t>Renaissance Quarterly</w:t>
      </w:r>
      <w:r w:rsidRPr="005A361D">
        <w:rPr>
          <w:sz w:val="22"/>
          <w:szCs w:val="22"/>
        </w:rPr>
        <w:t xml:space="preserve"> LXIII (2010), </w:t>
      </w:r>
      <w:r w:rsidR="00860EEB" w:rsidRPr="005A361D">
        <w:rPr>
          <w:sz w:val="22"/>
          <w:szCs w:val="22"/>
        </w:rPr>
        <w:t>pp. 313-15</w:t>
      </w:r>
    </w:p>
    <w:p w14:paraId="04CC630C" w14:textId="77777777" w:rsidR="000B157E" w:rsidRPr="005A361D" w:rsidRDefault="000B157E"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720"/>
        <w:rPr>
          <w:sz w:val="22"/>
          <w:szCs w:val="22"/>
        </w:rPr>
      </w:pPr>
    </w:p>
    <w:p w14:paraId="3000720A" w14:textId="77777777" w:rsidR="00294F3E" w:rsidRPr="005A361D" w:rsidRDefault="00194114"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1080"/>
        <w:rPr>
          <w:sz w:val="22"/>
          <w:szCs w:val="22"/>
        </w:rPr>
      </w:pPr>
      <w:r w:rsidRPr="005A361D">
        <w:rPr>
          <w:sz w:val="22"/>
          <w:szCs w:val="22"/>
        </w:rPr>
        <w:t>“</w:t>
      </w:r>
      <w:r w:rsidR="003E25E1" w:rsidRPr="005A361D">
        <w:rPr>
          <w:sz w:val="22"/>
          <w:szCs w:val="22"/>
        </w:rPr>
        <w:t>Erotic Renaissance Images,</w:t>
      </w:r>
      <w:r w:rsidRPr="005A361D">
        <w:rPr>
          <w:sz w:val="22"/>
          <w:szCs w:val="22"/>
        </w:rPr>
        <w:t>”</w:t>
      </w:r>
      <w:r w:rsidR="003E25E1" w:rsidRPr="005A361D">
        <w:rPr>
          <w:sz w:val="22"/>
          <w:szCs w:val="22"/>
        </w:rPr>
        <w:t xml:space="preserve"> r</w:t>
      </w:r>
      <w:r w:rsidR="000B157E" w:rsidRPr="005A361D">
        <w:rPr>
          <w:sz w:val="22"/>
          <w:szCs w:val="22"/>
        </w:rPr>
        <w:t xml:space="preserve">eview of Sara F. Matthews-Grieco (ed.), </w:t>
      </w:r>
      <w:r w:rsidR="000B157E" w:rsidRPr="005A361D">
        <w:rPr>
          <w:i/>
          <w:sz w:val="22"/>
          <w:szCs w:val="22"/>
        </w:rPr>
        <w:t>Erotic Cultures of Renaissance Italy</w:t>
      </w:r>
      <w:r w:rsidR="000B157E" w:rsidRPr="005A361D">
        <w:rPr>
          <w:sz w:val="22"/>
          <w:szCs w:val="22"/>
        </w:rPr>
        <w:t xml:space="preserve">, and Guillaume Peureux, Hugh Roberts and </w:t>
      </w:r>
      <w:proofErr w:type="spellStart"/>
      <w:r w:rsidR="000B157E" w:rsidRPr="005A361D">
        <w:rPr>
          <w:sz w:val="22"/>
          <w:szCs w:val="22"/>
        </w:rPr>
        <w:t>Lise</w:t>
      </w:r>
      <w:proofErr w:type="spellEnd"/>
      <w:r w:rsidR="000B157E" w:rsidRPr="005A361D">
        <w:rPr>
          <w:sz w:val="22"/>
          <w:szCs w:val="22"/>
        </w:rPr>
        <w:t xml:space="preserve"> </w:t>
      </w:r>
      <w:proofErr w:type="spellStart"/>
      <w:r w:rsidR="000B157E" w:rsidRPr="005A361D">
        <w:rPr>
          <w:sz w:val="22"/>
          <w:szCs w:val="22"/>
        </w:rPr>
        <w:t>Wajeman</w:t>
      </w:r>
      <w:proofErr w:type="spellEnd"/>
      <w:r w:rsidR="000B157E" w:rsidRPr="005A361D">
        <w:rPr>
          <w:sz w:val="22"/>
          <w:szCs w:val="22"/>
        </w:rPr>
        <w:t xml:space="preserve"> (eds), </w:t>
      </w:r>
      <w:proofErr w:type="spellStart"/>
      <w:r w:rsidR="000B157E" w:rsidRPr="005A361D">
        <w:rPr>
          <w:i/>
          <w:iCs/>
          <w:sz w:val="22"/>
          <w:szCs w:val="22"/>
        </w:rPr>
        <w:t>Obscénités</w:t>
      </w:r>
      <w:proofErr w:type="spellEnd"/>
      <w:r w:rsidR="000B157E" w:rsidRPr="005A361D">
        <w:rPr>
          <w:i/>
          <w:iCs/>
          <w:sz w:val="22"/>
          <w:szCs w:val="22"/>
        </w:rPr>
        <w:t xml:space="preserve"> </w:t>
      </w:r>
      <w:proofErr w:type="spellStart"/>
      <w:r w:rsidR="000B157E" w:rsidRPr="005A361D">
        <w:rPr>
          <w:i/>
          <w:iCs/>
          <w:sz w:val="22"/>
          <w:szCs w:val="22"/>
        </w:rPr>
        <w:t>Renaissantes</w:t>
      </w:r>
      <w:proofErr w:type="spellEnd"/>
      <w:r w:rsidR="000B157E" w:rsidRPr="005A361D">
        <w:rPr>
          <w:sz w:val="22"/>
          <w:szCs w:val="22"/>
        </w:rPr>
        <w:t xml:space="preserve">, in </w:t>
      </w:r>
      <w:r w:rsidR="000B157E" w:rsidRPr="005A361D">
        <w:rPr>
          <w:i/>
          <w:sz w:val="22"/>
          <w:szCs w:val="22"/>
        </w:rPr>
        <w:t>Print Quarterly</w:t>
      </w:r>
      <w:r w:rsidR="000B157E" w:rsidRPr="005A361D">
        <w:rPr>
          <w:sz w:val="22"/>
          <w:szCs w:val="22"/>
        </w:rPr>
        <w:t xml:space="preserve"> XXIX (2012), </w:t>
      </w:r>
      <w:r w:rsidR="007C56E6" w:rsidRPr="005A361D">
        <w:rPr>
          <w:sz w:val="22"/>
          <w:szCs w:val="22"/>
        </w:rPr>
        <w:t>pp. 225-7</w:t>
      </w:r>
    </w:p>
    <w:p w14:paraId="1C23C9B2" w14:textId="77777777" w:rsidR="00294F3E" w:rsidRPr="005A361D" w:rsidRDefault="00294F3E"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720"/>
        <w:rPr>
          <w:sz w:val="22"/>
          <w:szCs w:val="22"/>
        </w:rPr>
      </w:pPr>
    </w:p>
    <w:p w14:paraId="23FD5FE6" w14:textId="77777777" w:rsidR="00294F3E" w:rsidRPr="005A361D" w:rsidRDefault="00294F3E"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1080"/>
        <w:rPr>
          <w:sz w:val="22"/>
          <w:szCs w:val="22"/>
        </w:rPr>
      </w:pPr>
      <w:r w:rsidRPr="005A361D">
        <w:rPr>
          <w:sz w:val="22"/>
          <w:szCs w:val="22"/>
        </w:rPr>
        <w:t xml:space="preserve">“The Coat of Many Faces,” </w:t>
      </w:r>
      <w:r w:rsidRPr="005A361D">
        <w:rPr>
          <w:i/>
          <w:sz w:val="22"/>
          <w:szCs w:val="22"/>
        </w:rPr>
        <w:t>Print Quarterly</w:t>
      </w:r>
      <w:r w:rsidRPr="005A361D">
        <w:rPr>
          <w:sz w:val="22"/>
          <w:szCs w:val="22"/>
        </w:rPr>
        <w:t xml:space="preserve"> XXIX (2012), pp. 426-8</w:t>
      </w:r>
    </w:p>
    <w:p w14:paraId="4A54B0CD" w14:textId="77777777" w:rsidR="0027326E" w:rsidRPr="005A361D" w:rsidRDefault="0027326E"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720"/>
        <w:rPr>
          <w:sz w:val="22"/>
          <w:szCs w:val="22"/>
        </w:rPr>
      </w:pPr>
    </w:p>
    <w:p w14:paraId="2E0F95CB" w14:textId="77777777" w:rsidR="0027326E" w:rsidRPr="005A361D" w:rsidRDefault="00194114"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1080"/>
        <w:rPr>
          <w:sz w:val="22"/>
          <w:szCs w:val="22"/>
        </w:rPr>
      </w:pPr>
      <w:r w:rsidRPr="005A361D">
        <w:rPr>
          <w:sz w:val="22"/>
          <w:szCs w:val="22"/>
        </w:rPr>
        <w:t>“</w:t>
      </w:r>
      <w:r w:rsidR="0027326E" w:rsidRPr="005A361D">
        <w:rPr>
          <w:sz w:val="22"/>
          <w:szCs w:val="22"/>
        </w:rPr>
        <w:t>Raphael as Poet,</w:t>
      </w:r>
      <w:r w:rsidRPr="005A361D">
        <w:rPr>
          <w:sz w:val="22"/>
          <w:szCs w:val="22"/>
        </w:rPr>
        <w:t>”</w:t>
      </w:r>
      <w:r w:rsidR="0027326E" w:rsidRPr="005A361D">
        <w:rPr>
          <w:i/>
          <w:sz w:val="22"/>
          <w:szCs w:val="22"/>
        </w:rPr>
        <w:t xml:space="preserve"> Source: Notes in the History of Art</w:t>
      </w:r>
      <w:r w:rsidR="0027326E" w:rsidRPr="005A361D">
        <w:rPr>
          <w:sz w:val="22"/>
          <w:szCs w:val="22"/>
        </w:rPr>
        <w:t xml:space="preserve"> XXXII</w:t>
      </w:r>
      <w:r w:rsidR="000C18E1" w:rsidRPr="005A361D">
        <w:rPr>
          <w:sz w:val="22"/>
          <w:szCs w:val="22"/>
        </w:rPr>
        <w:t>.2</w:t>
      </w:r>
      <w:r w:rsidR="0027326E" w:rsidRPr="005A361D">
        <w:rPr>
          <w:sz w:val="22"/>
          <w:szCs w:val="22"/>
        </w:rPr>
        <w:t xml:space="preserve"> (</w:t>
      </w:r>
      <w:r w:rsidR="000C18E1" w:rsidRPr="005A361D">
        <w:rPr>
          <w:sz w:val="22"/>
          <w:szCs w:val="22"/>
        </w:rPr>
        <w:t xml:space="preserve">Winter </w:t>
      </w:r>
      <w:r w:rsidR="0027326E" w:rsidRPr="005A361D">
        <w:rPr>
          <w:sz w:val="22"/>
          <w:szCs w:val="22"/>
        </w:rPr>
        <w:t>20</w:t>
      </w:r>
      <w:r w:rsidR="000C18E1" w:rsidRPr="005A361D">
        <w:rPr>
          <w:sz w:val="22"/>
          <w:szCs w:val="22"/>
        </w:rPr>
        <w:t>13</w:t>
      </w:r>
      <w:r w:rsidR="0027326E" w:rsidRPr="005A361D">
        <w:rPr>
          <w:sz w:val="22"/>
          <w:szCs w:val="22"/>
        </w:rPr>
        <w:t xml:space="preserve">), </w:t>
      </w:r>
      <w:r w:rsidR="000C18E1" w:rsidRPr="005A361D">
        <w:rPr>
          <w:sz w:val="22"/>
          <w:szCs w:val="22"/>
        </w:rPr>
        <w:t>pp. 6-11</w:t>
      </w:r>
    </w:p>
    <w:p w14:paraId="26F2671D" w14:textId="77777777" w:rsidR="00D46657" w:rsidRPr="005A361D" w:rsidRDefault="00D46657"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720"/>
        <w:rPr>
          <w:sz w:val="22"/>
          <w:szCs w:val="22"/>
        </w:rPr>
      </w:pPr>
    </w:p>
    <w:p w14:paraId="3C6A7942" w14:textId="77777777" w:rsidR="00D46657" w:rsidRPr="005A361D" w:rsidRDefault="00D46657"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1080"/>
        <w:rPr>
          <w:sz w:val="22"/>
          <w:szCs w:val="22"/>
        </w:rPr>
      </w:pPr>
      <w:r w:rsidRPr="005A361D">
        <w:rPr>
          <w:sz w:val="22"/>
          <w:szCs w:val="22"/>
        </w:rPr>
        <w:t>“Eros Visible: Sexuality, Art, and Antiquity in Italy, 1499</w:t>
      </w:r>
      <w:r w:rsidR="004F4A11" w:rsidRPr="005A361D">
        <w:rPr>
          <w:sz w:val="22"/>
          <w:szCs w:val="22"/>
        </w:rPr>
        <w:t>-</w:t>
      </w:r>
      <w:r w:rsidRPr="005A361D">
        <w:rPr>
          <w:sz w:val="22"/>
          <w:szCs w:val="22"/>
        </w:rPr>
        <w:t xml:space="preserve">1540,” </w:t>
      </w:r>
      <w:r w:rsidRPr="005A361D">
        <w:rPr>
          <w:i/>
          <w:sz w:val="22"/>
          <w:szCs w:val="22"/>
        </w:rPr>
        <w:t>Center 33: Record of Activities and Research Reports</w:t>
      </w:r>
      <w:r w:rsidRPr="005A361D">
        <w:rPr>
          <w:sz w:val="22"/>
          <w:szCs w:val="22"/>
        </w:rPr>
        <w:t xml:space="preserve"> (Washington, DC: Center for Advanced Study in the Visual Arts, National Gallery of Art, 2013), pp. 156-9</w:t>
      </w:r>
    </w:p>
    <w:p w14:paraId="5BBABBE1" w14:textId="77777777" w:rsidR="000B157E" w:rsidRPr="005A361D" w:rsidRDefault="000B157E"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720"/>
        <w:rPr>
          <w:sz w:val="22"/>
          <w:szCs w:val="22"/>
        </w:rPr>
      </w:pPr>
    </w:p>
    <w:p w14:paraId="25C69DF3" w14:textId="77777777" w:rsidR="007A4E0B" w:rsidRPr="005A361D" w:rsidRDefault="000B157E"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1080"/>
        <w:rPr>
          <w:sz w:val="22"/>
          <w:szCs w:val="22"/>
        </w:rPr>
      </w:pPr>
      <w:r w:rsidRPr="005A361D">
        <w:rPr>
          <w:sz w:val="22"/>
          <w:szCs w:val="22"/>
        </w:rPr>
        <w:t xml:space="preserve">Review of Guillaume Peureux, Hugh Roberts and </w:t>
      </w:r>
      <w:proofErr w:type="spellStart"/>
      <w:r w:rsidRPr="005A361D">
        <w:rPr>
          <w:sz w:val="22"/>
          <w:szCs w:val="22"/>
        </w:rPr>
        <w:t>Lise</w:t>
      </w:r>
      <w:proofErr w:type="spellEnd"/>
      <w:r w:rsidRPr="005A361D">
        <w:rPr>
          <w:sz w:val="22"/>
          <w:szCs w:val="22"/>
        </w:rPr>
        <w:t xml:space="preserve"> </w:t>
      </w:r>
      <w:proofErr w:type="spellStart"/>
      <w:r w:rsidRPr="005A361D">
        <w:rPr>
          <w:sz w:val="22"/>
          <w:szCs w:val="22"/>
        </w:rPr>
        <w:t>Wajeman</w:t>
      </w:r>
      <w:proofErr w:type="spellEnd"/>
      <w:r w:rsidRPr="005A361D">
        <w:rPr>
          <w:sz w:val="22"/>
          <w:szCs w:val="22"/>
        </w:rPr>
        <w:t xml:space="preserve"> (eds), </w:t>
      </w:r>
      <w:proofErr w:type="spellStart"/>
      <w:r w:rsidRPr="005A361D">
        <w:rPr>
          <w:i/>
          <w:iCs/>
          <w:sz w:val="22"/>
          <w:szCs w:val="22"/>
        </w:rPr>
        <w:t>Obscénités</w:t>
      </w:r>
      <w:proofErr w:type="spellEnd"/>
      <w:r w:rsidRPr="005A361D">
        <w:rPr>
          <w:i/>
          <w:iCs/>
          <w:sz w:val="22"/>
          <w:szCs w:val="22"/>
        </w:rPr>
        <w:t xml:space="preserve"> </w:t>
      </w:r>
      <w:proofErr w:type="spellStart"/>
      <w:r w:rsidRPr="005A361D">
        <w:rPr>
          <w:i/>
          <w:iCs/>
          <w:sz w:val="22"/>
          <w:szCs w:val="22"/>
        </w:rPr>
        <w:t>Renaissantes</w:t>
      </w:r>
      <w:proofErr w:type="spellEnd"/>
      <w:r w:rsidRPr="005A361D">
        <w:rPr>
          <w:sz w:val="22"/>
          <w:szCs w:val="22"/>
        </w:rPr>
        <w:t>,</w:t>
      </w:r>
      <w:r w:rsidR="00125B6B" w:rsidRPr="005A361D">
        <w:rPr>
          <w:sz w:val="22"/>
          <w:szCs w:val="22"/>
        </w:rPr>
        <w:t xml:space="preserve"> in</w:t>
      </w:r>
      <w:r w:rsidRPr="005A361D">
        <w:rPr>
          <w:sz w:val="22"/>
          <w:szCs w:val="22"/>
        </w:rPr>
        <w:t xml:space="preserve"> </w:t>
      </w:r>
      <w:r w:rsidRPr="005A361D">
        <w:rPr>
          <w:i/>
          <w:sz w:val="22"/>
          <w:szCs w:val="22"/>
        </w:rPr>
        <w:t>Modern Philology</w:t>
      </w:r>
      <w:r w:rsidR="0005386C" w:rsidRPr="005A361D">
        <w:rPr>
          <w:sz w:val="22"/>
          <w:szCs w:val="22"/>
        </w:rPr>
        <w:t xml:space="preserve"> CXI</w:t>
      </w:r>
      <w:r w:rsidRPr="005A361D">
        <w:rPr>
          <w:sz w:val="22"/>
          <w:szCs w:val="22"/>
        </w:rPr>
        <w:t xml:space="preserve"> </w:t>
      </w:r>
      <w:r w:rsidR="005E494A" w:rsidRPr="005A361D">
        <w:rPr>
          <w:sz w:val="22"/>
          <w:szCs w:val="22"/>
        </w:rPr>
        <w:t>(2013</w:t>
      </w:r>
      <w:r w:rsidRPr="005A361D">
        <w:rPr>
          <w:sz w:val="22"/>
          <w:szCs w:val="22"/>
        </w:rPr>
        <w:t xml:space="preserve">), </w:t>
      </w:r>
      <w:r w:rsidR="00D46657" w:rsidRPr="005A361D">
        <w:rPr>
          <w:sz w:val="22"/>
          <w:szCs w:val="22"/>
        </w:rPr>
        <w:t>pp. E177-80</w:t>
      </w:r>
    </w:p>
    <w:p w14:paraId="4FA64CBE" w14:textId="77777777" w:rsidR="007A4E0B" w:rsidRPr="005A361D" w:rsidRDefault="007A4E0B"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720"/>
        <w:rPr>
          <w:sz w:val="22"/>
          <w:szCs w:val="22"/>
        </w:rPr>
      </w:pPr>
    </w:p>
    <w:p w14:paraId="39DAEA38" w14:textId="77777777" w:rsidR="003B3AE0" w:rsidRPr="005A361D" w:rsidRDefault="007A4E0B"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1080"/>
        <w:rPr>
          <w:sz w:val="22"/>
          <w:szCs w:val="22"/>
          <w:lang w:val="en-GB"/>
        </w:rPr>
      </w:pPr>
      <w:r w:rsidRPr="005A361D">
        <w:rPr>
          <w:sz w:val="22"/>
          <w:szCs w:val="22"/>
        </w:rPr>
        <w:t xml:space="preserve">Review of </w:t>
      </w:r>
      <w:r w:rsidR="00A22227" w:rsidRPr="005A361D">
        <w:rPr>
          <w:sz w:val="22"/>
          <w:szCs w:val="22"/>
        </w:rPr>
        <w:t xml:space="preserve">Nicholas D. Paige, </w:t>
      </w:r>
      <w:r w:rsidR="00A22227" w:rsidRPr="005A361D">
        <w:rPr>
          <w:i/>
          <w:sz w:val="22"/>
          <w:szCs w:val="22"/>
        </w:rPr>
        <w:t xml:space="preserve">Before Fiction: The </w:t>
      </w:r>
      <w:proofErr w:type="spellStart"/>
      <w:r w:rsidR="00A22227" w:rsidRPr="005A361D">
        <w:rPr>
          <w:i/>
          <w:sz w:val="22"/>
          <w:szCs w:val="22"/>
        </w:rPr>
        <w:t>Ancien</w:t>
      </w:r>
      <w:proofErr w:type="spellEnd"/>
      <w:r w:rsidR="00A22227" w:rsidRPr="005A361D">
        <w:rPr>
          <w:i/>
          <w:sz w:val="22"/>
          <w:szCs w:val="22"/>
        </w:rPr>
        <w:t xml:space="preserve"> Régime of the Novel</w:t>
      </w:r>
      <w:r w:rsidRPr="005A361D">
        <w:rPr>
          <w:sz w:val="22"/>
          <w:szCs w:val="22"/>
        </w:rPr>
        <w:t>,</w:t>
      </w:r>
      <w:r w:rsidR="00125B6B" w:rsidRPr="005A361D">
        <w:rPr>
          <w:sz w:val="22"/>
          <w:szCs w:val="22"/>
        </w:rPr>
        <w:t xml:space="preserve"> in</w:t>
      </w:r>
      <w:r w:rsidRPr="005A361D">
        <w:rPr>
          <w:sz w:val="22"/>
          <w:szCs w:val="22"/>
        </w:rPr>
        <w:t xml:space="preserve"> </w:t>
      </w:r>
      <w:r w:rsidRPr="005A361D">
        <w:rPr>
          <w:i/>
          <w:sz w:val="22"/>
          <w:szCs w:val="22"/>
        </w:rPr>
        <w:t>Modern Philology</w:t>
      </w:r>
      <w:r w:rsidR="00D46657" w:rsidRPr="005A361D">
        <w:rPr>
          <w:sz w:val="22"/>
          <w:szCs w:val="22"/>
        </w:rPr>
        <w:t xml:space="preserve"> CXI</w:t>
      </w:r>
      <w:r w:rsidRPr="005A361D">
        <w:rPr>
          <w:sz w:val="22"/>
          <w:szCs w:val="22"/>
        </w:rPr>
        <w:t xml:space="preserve"> </w:t>
      </w:r>
      <w:r w:rsidR="00D46657" w:rsidRPr="005A361D">
        <w:rPr>
          <w:sz w:val="22"/>
          <w:szCs w:val="22"/>
        </w:rPr>
        <w:t>(2014</w:t>
      </w:r>
      <w:r w:rsidRPr="005A361D">
        <w:rPr>
          <w:sz w:val="22"/>
          <w:szCs w:val="22"/>
        </w:rPr>
        <w:t xml:space="preserve">), </w:t>
      </w:r>
      <w:r w:rsidR="00F00F86" w:rsidRPr="005A361D">
        <w:rPr>
          <w:sz w:val="22"/>
          <w:szCs w:val="22"/>
        </w:rPr>
        <w:t>pp. E346-50</w:t>
      </w:r>
    </w:p>
    <w:p w14:paraId="1E582DFA" w14:textId="77777777" w:rsidR="003B3AE0" w:rsidRPr="005A361D" w:rsidRDefault="003B3AE0"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720"/>
        <w:rPr>
          <w:sz w:val="22"/>
          <w:szCs w:val="22"/>
          <w:lang w:val="en-GB"/>
        </w:rPr>
      </w:pPr>
    </w:p>
    <w:p w14:paraId="37E89C2C" w14:textId="77777777" w:rsidR="003B3AE0" w:rsidRPr="005A361D" w:rsidRDefault="003B3AE0"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1080"/>
        <w:rPr>
          <w:sz w:val="22"/>
          <w:szCs w:val="22"/>
        </w:rPr>
      </w:pPr>
      <w:r w:rsidRPr="005A361D">
        <w:rPr>
          <w:sz w:val="22"/>
          <w:szCs w:val="22"/>
          <w:lang w:val="en-GB"/>
        </w:rPr>
        <w:t>“Cuckoldry in Print,” review of</w:t>
      </w:r>
      <w:r w:rsidRPr="005A361D">
        <w:rPr>
          <w:sz w:val="22"/>
          <w:szCs w:val="22"/>
        </w:rPr>
        <w:t xml:space="preserve"> Sara F. Matthews-Grieco (ed.),</w:t>
      </w:r>
      <w:r w:rsidRPr="005A361D">
        <w:rPr>
          <w:sz w:val="22"/>
          <w:szCs w:val="22"/>
          <w:lang w:val="en-GB"/>
        </w:rPr>
        <w:t xml:space="preserve"> </w:t>
      </w:r>
      <w:r w:rsidRPr="005A361D">
        <w:rPr>
          <w:bCs/>
          <w:i/>
          <w:iCs/>
          <w:sz w:val="22"/>
          <w:szCs w:val="22"/>
        </w:rPr>
        <w:t>Cuckoldry, Impotence and Adultery in Europe (15th–17th Century)</w:t>
      </w:r>
      <w:r w:rsidRPr="005A361D">
        <w:rPr>
          <w:sz w:val="22"/>
          <w:szCs w:val="22"/>
        </w:rPr>
        <w:t xml:space="preserve">, in </w:t>
      </w:r>
      <w:r w:rsidRPr="005A361D">
        <w:rPr>
          <w:i/>
          <w:sz w:val="22"/>
          <w:szCs w:val="22"/>
        </w:rPr>
        <w:t>Print Quarterly</w:t>
      </w:r>
      <w:r w:rsidRPr="005A361D">
        <w:rPr>
          <w:sz w:val="22"/>
          <w:szCs w:val="22"/>
          <w:lang w:val="en-GB"/>
        </w:rPr>
        <w:t xml:space="preserve"> XXX (2016), pp. 92-5</w:t>
      </w:r>
    </w:p>
    <w:p w14:paraId="71BC2158" w14:textId="77777777" w:rsidR="00125B6B" w:rsidRPr="005A361D" w:rsidRDefault="00125B6B"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720"/>
        <w:rPr>
          <w:sz w:val="22"/>
          <w:szCs w:val="22"/>
        </w:rPr>
      </w:pPr>
    </w:p>
    <w:p w14:paraId="5958133F" w14:textId="77777777" w:rsidR="00206E24" w:rsidRPr="005A361D" w:rsidRDefault="00125B6B"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1080"/>
        <w:rPr>
          <w:sz w:val="22"/>
          <w:szCs w:val="22"/>
          <w:lang w:val="en-GB"/>
        </w:rPr>
      </w:pPr>
      <w:r w:rsidRPr="005A361D">
        <w:rPr>
          <w:sz w:val="22"/>
          <w:szCs w:val="22"/>
          <w:lang w:val="en-GB"/>
        </w:rPr>
        <w:t>“White Light,” review</w:t>
      </w:r>
      <w:r w:rsidR="00E5570A" w:rsidRPr="005A361D">
        <w:rPr>
          <w:sz w:val="22"/>
          <w:szCs w:val="22"/>
          <w:lang w:val="en-GB"/>
        </w:rPr>
        <w:t>-essay</w:t>
      </w:r>
      <w:r w:rsidRPr="005A361D">
        <w:rPr>
          <w:sz w:val="22"/>
          <w:szCs w:val="22"/>
          <w:lang w:val="en-GB"/>
        </w:rPr>
        <w:t xml:space="preserve"> o</w:t>
      </w:r>
      <w:r w:rsidR="00E5570A" w:rsidRPr="005A361D">
        <w:rPr>
          <w:sz w:val="22"/>
          <w:szCs w:val="22"/>
          <w:lang w:val="en-GB"/>
        </w:rPr>
        <w:t>n</w:t>
      </w:r>
      <w:r w:rsidRPr="005A361D">
        <w:rPr>
          <w:sz w:val="22"/>
          <w:szCs w:val="22"/>
          <w:lang w:val="en-GB"/>
        </w:rPr>
        <w:t xml:space="preserve"> Hannah Greig, </w:t>
      </w:r>
      <w:r w:rsidRPr="005A361D">
        <w:rPr>
          <w:i/>
          <w:iCs/>
          <w:sz w:val="22"/>
          <w:szCs w:val="22"/>
          <w:lang w:val="en-GB"/>
        </w:rPr>
        <w:t>The Beau Monde: Fashionable Society in Georgian London</w:t>
      </w:r>
      <w:r w:rsidRPr="005A361D">
        <w:rPr>
          <w:sz w:val="22"/>
          <w:szCs w:val="22"/>
          <w:lang w:val="en-GB"/>
        </w:rPr>
        <w:t xml:space="preserve">, in </w:t>
      </w:r>
      <w:r w:rsidRPr="005A361D">
        <w:rPr>
          <w:i/>
          <w:iCs/>
          <w:sz w:val="22"/>
          <w:szCs w:val="22"/>
          <w:lang w:val="en-GB"/>
        </w:rPr>
        <w:t>The Eighteenth Century, Theory and Interpretation</w:t>
      </w:r>
      <w:r w:rsidR="0004077E" w:rsidRPr="005A361D">
        <w:rPr>
          <w:sz w:val="22"/>
          <w:szCs w:val="22"/>
          <w:lang w:val="en-GB"/>
        </w:rPr>
        <w:t xml:space="preserve"> LVII (2016)</w:t>
      </w:r>
      <w:r w:rsidRPr="005A361D">
        <w:rPr>
          <w:sz w:val="22"/>
          <w:szCs w:val="22"/>
          <w:lang w:val="en-GB"/>
        </w:rPr>
        <w:t xml:space="preserve">, </w:t>
      </w:r>
      <w:r w:rsidR="00E3339D" w:rsidRPr="005A361D">
        <w:rPr>
          <w:sz w:val="22"/>
          <w:szCs w:val="22"/>
          <w:lang w:val="en-GB"/>
        </w:rPr>
        <w:t xml:space="preserve">pp. </w:t>
      </w:r>
      <w:r w:rsidR="00E5570A" w:rsidRPr="005A361D">
        <w:rPr>
          <w:sz w:val="22"/>
          <w:szCs w:val="22"/>
          <w:lang w:val="en-GB"/>
        </w:rPr>
        <w:t>513-17</w:t>
      </w:r>
    </w:p>
    <w:p w14:paraId="22E72F7B" w14:textId="77777777" w:rsidR="00BD03E2" w:rsidRPr="005A361D" w:rsidRDefault="00BD03E2"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720"/>
        <w:rPr>
          <w:sz w:val="22"/>
          <w:szCs w:val="22"/>
          <w:lang w:val="en-GB"/>
        </w:rPr>
      </w:pPr>
    </w:p>
    <w:p w14:paraId="1A154220" w14:textId="77777777" w:rsidR="00247934" w:rsidRPr="005A361D" w:rsidRDefault="00BD03E2"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1080"/>
        <w:rPr>
          <w:sz w:val="22"/>
          <w:szCs w:val="22"/>
          <w:lang w:val="en-GB"/>
        </w:rPr>
      </w:pPr>
      <w:r w:rsidRPr="005A361D">
        <w:rPr>
          <w:sz w:val="22"/>
          <w:szCs w:val="22"/>
        </w:rPr>
        <w:t xml:space="preserve">Review of </w:t>
      </w:r>
      <w:r w:rsidR="00AF2BA9" w:rsidRPr="005A361D">
        <w:rPr>
          <w:i/>
          <w:iCs/>
          <w:sz w:val="22"/>
          <w:szCs w:val="22"/>
        </w:rPr>
        <w:t>Sexuality and Memory in Early Modern England</w:t>
      </w:r>
      <w:r w:rsidR="00AF2BA9" w:rsidRPr="005A361D">
        <w:rPr>
          <w:sz w:val="22"/>
          <w:szCs w:val="22"/>
        </w:rPr>
        <w:t xml:space="preserve">, ed. John S. Garrison and Kyle </w:t>
      </w:r>
      <w:proofErr w:type="spellStart"/>
      <w:r w:rsidR="00AF2BA9" w:rsidRPr="005A361D">
        <w:rPr>
          <w:sz w:val="22"/>
          <w:szCs w:val="22"/>
        </w:rPr>
        <w:t>Pivetti</w:t>
      </w:r>
      <w:proofErr w:type="spellEnd"/>
      <w:r w:rsidR="00AF2BA9" w:rsidRPr="005A361D">
        <w:rPr>
          <w:sz w:val="22"/>
          <w:szCs w:val="22"/>
        </w:rPr>
        <w:t xml:space="preserve">, and </w:t>
      </w:r>
      <w:r w:rsidRPr="005A361D">
        <w:rPr>
          <w:sz w:val="22"/>
          <w:szCs w:val="22"/>
        </w:rPr>
        <w:t xml:space="preserve">Valerie Traub, </w:t>
      </w:r>
      <w:r w:rsidRPr="005A361D">
        <w:rPr>
          <w:i/>
          <w:iCs/>
          <w:sz w:val="22"/>
          <w:szCs w:val="22"/>
        </w:rPr>
        <w:t>Thinking Sex with the Early Moderns</w:t>
      </w:r>
      <w:r w:rsidRPr="005A361D">
        <w:rPr>
          <w:sz w:val="22"/>
          <w:szCs w:val="22"/>
        </w:rPr>
        <w:t xml:space="preserve">, in </w:t>
      </w:r>
      <w:r w:rsidRPr="005A361D">
        <w:rPr>
          <w:i/>
          <w:sz w:val="22"/>
          <w:szCs w:val="22"/>
        </w:rPr>
        <w:t>Modern Philology</w:t>
      </w:r>
      <w:r w:rsidR="0079013C" w:rsidRPr="005A361D">
        <w:rPr>
          <w:sz w:val="22"/>
          <w:szCs w:val="22"/>
          <w:lang w:val="en-GB"/>
        </w:rPr>
        <w:t xml:space="preserve"> CXIV (2016), </w:t>
      </w:r>
      <w:r w:rsidR="00247934" w:rsidRPr="005A361D">
        <w:rPr>
          <w:sz w:val="22"/>
          <w:szCs w:val="22"/>
          <w:lang w:val="en-GB"/>
        </w:rPr>
        <w:t>pp. E97-E101</w:t>
      </w:r>
    </w:p>
    <w:p w14:paraId="3C968132" w14:textId="77777777" w:rsidR="00247934" w:rsidRPr="005A361D" w:rsidRDefault="00247934"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720"/>
        <w:rPr>
          <w:sz w:val="22"/>
          <w:szCs w:val="22"/>
          <w:lang w:val="en-GB"/>
        </w:rPr>
      </w:pPr>
    </w:p>
    <w:p w14:paraId="74E71E26" w14:textId="62985D35" w:rsidR="00247934" w:rsidRPr="005A361D" w:rsidRDefault="00247934"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1080"/>
        <w:rPr>
          <w:sz w:val="22"/>
          <w:szCs w:val="22"/>
        </w:rPr>
      </w:pPr>
      <w:r w:rsidRPr="005A361D">
        <w:rPr>
          <w:sz w:val="22"/>
          <w:szCs w:val="22"/>
          <w:lang w:val="en-GB"/>
        </w:rPr>
        <w:t>“</w:t>
      </w:r>
      <w:r w:rsidR="00DD15CE" w:rsidRPr="005A361D">
        <w:rPr>
          <w:sz w:val="22"/>
          <w:szCs w:val="22"/>
          <w:lang w:val="en-GB"/>
        </w:rPr>
        <w:t>Erotic Prints and Architecture</w:t>
      </w:r>
      <w:r w:rsidRPr="005A361D">
        <w:rPr>
          <w:sz w:val="22"/>
          <w:szCs w:val="22"/>
          <w:lang w:val="en-GB"/>
        </w:rPr>
        <w:t xml:space="preserve">,” review of </w:t>
      </w:r>
      <w:r w:rsidRPr="005A361D">
        <w:rPr>
          <w:i/>
          <w:iCs/>
          <w:sz w:val="22"/>
          <w:szCs w:val="22"/>
          <w:lang w:val="en-GB"/>
        </w:rPr>
        <w:t xml:space="preserve">Giulio Romano’s </w:t>
      </w:r>
      <w:r w:rsidRPr="005A361D">
        <w:rPr>
          <w:sz w:val="22"/>
          <w:szCs w:val="22"/>
          <w:lang w:val="en-GB"/>
        </w:rPr>
        <w:t>I Modi</w:t>
      </w:r>
      <w:r w:rsidRPr="005A361D">
        <w:rPr>
          <w:i/>
          <w:iCs/>
          <w:sz w:val="22"/>
          <w:szCs w:val="22"/>
          <w:lang w:val="en-GB"/>
        </w:rPr>
        <w:t xml:space="preserve"> and the “Modi” of Carlo Scarpa and Álvaro Siza</w:t>
      </w:r>
      <w:r w:rsidRPr="005A361D">
        <w:rPr>
          <w:sz w:val="22"/>
          <w:szCs w:val="22"/>
          <w:lang w:val="en-GB"/>
        </w:rPr>
        <w:t xml:space="preserve">, ed. Francesco Dal Co, in </w:t>
      </w:r>
      <w:r w:rsidRPr="005A361D">
        <w:rPr>
          <w:i/>
          <w:iCs/>
          <w:sz w:val="22"/>
          <w:szCs w:val="22"/>
          <w:lang w:val="en-GB"/>
        </w:rPr>
        <w:t>Print Quarterly</w:t>
      </w:r>
      <w:r w:rsidR="00DD15CE" w:rsidRPr="005A361D">
        <w:rPr>
          <w:sz w:val="22"/>
          <w:szCs w:val="22"/>
          <w:lang w:val="en-GB"/>
        </w:rPr>
        <w:t xml:space="preserve"> XXXI</w:t>
      </w:r>
      <w:r w:rsidR="008D2F53">
        <w:rPr>
          <w:sz w:val="22"/>
          <w:szCs w:val="22"/>
          <w:lang w:val="en-GB"/>
        </w:rPr>
        <w:t>V</w:t>
      </w:r>
      <w:r w:rsidR="00DD15CE" w:rsidRPr="005A361D">
        <w:rPr>
          <w:sz w:val="22"/>
          <w:szCs w:val="22"/>
          <w:lang w:val="en-GB"/>
        </w:rPr>
        <w:t xml:space="preserve"> (2017), pp. 441-2</w:t>
      </w:r>
    </w:p>
    <w:p w14:paraId="617C807A" w14:textId="77777777" w:rsidR="002E1E29" w:rsidRPr="005A361D" w:rsidRDefault="002E1E29"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720"/>
        <w:rPr>
          <w:sz w:val="22"/>
          <w:szCs w:val="22"/>
          <w:lang w:val="en-GB"/>
        </w:rPr>
      </w:pPr>
    </w:p>
    <w:p w14:paraId="0059BF16" w14:textId="0C36A3CB" w:rsidR="002E1E29" w:rsidRPr="005A361D" w:rsidRDefault="002E1E29"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1080"/>
        <w:rPr>
          <w:sz w:val="22"/>
          <w:szCs w:val="22"/>
          <w:lang w:val="en-GB"/>
        </w:rPr>
      </w:pPr>
      <w:r w:rsidRPr="005A361D">
        <w:rPr>
          <w:sz w:val="22"/>
          <w:szCs w:val="22"/>
        </w:rPr>
        <w:t xml:space="preserve">Review of </w:t>
      </w:r>
      <w:r w:rsidRPr="005A361D">
        <w:rPr>
          <w:i/>
          <w:iCs/>
          <w:sz w:val="22"/>
          <w:szCs w:val="22"/>
        </w:rPr>
        <w:t>Eroticism in the Middle Ages and the Renaissance: Magic, Marriage, and Midwifery</w:t>
      </w:r>
      <w:r w:rsidRPr="005A361D">
        <w:rPr>
          <w:sz w:val="22"/>
          <w:szCs w:val="22"/>
        </w:rPr>
        <w:t xml:space="preserve">, ed. Ian Frederick Moulton, in </w:t>
      </w:r>
      <w:r w:rsidRPr="005A361D">
        <w:rPr>
          <w:i/>
          <w:sz w:val="22"/>
          <w:szCs w:val="22"/>
        </w:rPr>
        <w:t>Renaissance Quarterly</w:t>
      </w:r>
      <w:r w:rsidR="00CD7A50" w:rsidRPr="005A361D">
        <w:rPr>
          <w:sz w:val="22"/>
          <w:szCs w:val="22"/>
          <w:lang w:val="en-GB"/>
        </w:rPr>
        <w:t xml:space="preserve"> LXX (2017), pp 708-10</w:t>
      </w:r>
    </w:p>
    <w:p w14:paraId="0E045EA6" w14:textId="77777777" w:rsidR="00BD03E2" w:rsidRPr="005A361D" w:rsidRDefault="00BD03E2"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720"/>
        <w:rPr>
          <w:sz w:val="22"/>
          <w:szCs w:val="22"/>
        </w:rPr>
      </w:pPr>
    </w:p>
    <w:p w14:paraId="58AFCDDD" w14:textId="414EEF14" w:rsidR="00DF543F" w:rsidRPr="005A361D" w:rsidRDefault="00DF543F"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1080"/>
        <w:rPr>
          <w:sz w:val="22"/>
          <w:szCs w:val="22"/>
        </w:rPr>
      </w:pPr>
      <w:r w:rsidRPr="005A361D">
        <w:rPr>
          <w:sz w:val="22"/>
          <w:szCs w:val="22"/>
          <w:lang w:val="en-GB"/>
        </w:rPr>
        <w:t xml:space="preserve">“Marcantonio’s Moment,” review of </w:t>
      </w:r>
      <w:r w:rsidRPr="005A361D">
        <w:rPr>
          <w:i/>
          <w:sz w:val="22"/>
          <w:szCs w:val="22"/>
          <w:lang w:val="en-GB"/>
        </w:rPr>
        <w:t>Marcantonio Raimondi, Raphael and the Image Multiplied</w:t>
      </w:r>
      <w:r w:rsidRPr="005A361D">
        <w:rPr>
          <w:sz w:val="22"/>
          <w:szCs w:val="22"/>
          <w:lang w:val="en-GB"/>
        </w:rPr>
        <w:t xml:space="preserve">, ed. Edward H. Wouk, Gudrun </w:t>
      </w:r>
      <w:proofErr w:type="spellStart"/>
      <w:r w:rsidRPr="005A361D">
        <w:rPr>
          <w:sz w:val="22"/>
          <w:szCs w:val="22"/>
          <w:lang w:val="en-GB"/>
        </w:rPr>
        <w:t>Knaus</w:t>
      </w:r>
      <w:proofErr w:type="spellEnd"/>
      <w:r w:rsidRPr="005A361D">
        <w:rPr>
          <w:sz w:val="22"/>
          <w:szCs w:val="22"/>
          <w:lang w:val="en-GB"/>
        </w:rPr>
        <w:t>,</w:t>
      </w:r>
      <w:r w:rsidRPr="005A361D">
        <w:rPr>
          <w:i/>
          <w:iCs/>
          <w:sz w:val="22"/>
          <w:szCs w:val="22"/>
          <w:lang w:val="en-GB"/>
        </w:rPr>
        <w:t xml:space="preserve"> </w:t>
      </w:r>
      <w:proofErr w:type="spellStart"/>
      <w:r w:rsidRPr="005A361D">
        <w:rPr>
          <w:i/>
          <w:iCs/>
          <w:sz w:val="22"/>
          <w:szCs w:val="22"/>
          <w:lang w:val="en-GB"/>
        </w:rPr>
        <w:t>Invenit</w:t>
      </w:r>
      <w:proofErr w:type="spellEnd"/>
      <w:r w:rsidRPr="005A361D">
        <w:rPr>
          <w:i/>
          <w:iCs/>
          <w:sz w:val="22"/>
          <w:szCs w:val="22"/>
          <w:lang w:val="en-GB"/>
        </w:rPr>
        <w:t xml:space="preserve">, </w:t>
      </w:r>
      <w:proofErr w:type="spellStart"/>
      <w:r w:rsidRPr="005A361D">
        <w:rPr>
          <w:i/>
          <w:iCs/>
          <w:sz w:val="22"/>
          <w:szCs w:val="22"/>
          <w:lang w:val="en-GB"/>
        </w:rPr>
        <w:t>Incisit</w:t>
      </w:r>
      <w:proofErr w:type="spellEnd"/>
      <w:r w:rsidRPr="005A361D">
        <w:rPr>
          <w:i/>
          <w:iCs/>
          <w:sz w:val="22"/>
          <w:szCs w:val="22"/>
          <w:lang w:val="en-GB"/>
        </w:rPr>
        <w:t xml:space="preserve">, </w:t>
      </w:r>
      <w:proofErr w:type="spellStart"/>
      <w:r w:rsidRPr="005A361D">
        <w:rPr>
          <w:i/>
          <w:iCs/>
          <w:sz w:val="22"/>
          <w:szCs w:val="22"/>
          <w:lang w:val="en-GB"/>
        </w:rPr>
        <w:t>Imitavit</w:t>
      </w:r>
      <w:proofErr w:type="spellEnd"/>
      <w:r w:rsidRPr="005A361D">
        <w:rPr>
          <w:i/>
          <w:iCs/>
          <w:sz w:val="22"/>
          <w:szCs w:val="22"/>
          <w:lang w:val="en-GB"/>
        </w:rPr>
        <w:t xml:space="preserve">: Die </w:t>
      </w:r>
      <w:proofErr w:type="spellStart"/>
      <w:r w:rsidRPr="005A361D">
        <w:rPr>
          <w:i/>
          <w:iCs/>
          <w:sz w:val="22"/>
          <w:szCs w:val="22"/>
          <w:lang w:val="en-GB"/>
        </w:rPr>
        <w:t>Kupferstiche</w:t>
      </w:r>
      <w:proofErr w:type="spellEnd"/>
      <w:r w:rsidRPr="005A361D">
        <w:rPr>
          <w:i/>
          <w:iCs/>
          <w:sz w:val="22"/>
          <w:szCs w:val="22"/>
          <w:lang w:val="en-GB"/>
        </w:rPr>
        <w:t xml:space="preserve"> von Marcantonio Raimondi </w:t>
      </w:r>
      <w:proofErr w:type="spellStart"/>
      <w:r w:rsidRPr="005A361D">
        <w:rPr>
          <w:i/>
          <w:iCs/>
          <w:sz w:val="22"/>
          <w:szCs w:val="22"/>
          <w:lang w:val="en-GB"/>
        </w:rPr>
        <w:t>als</w:t>
      </w:r>
      <w:proofErr w:type="spellEnd"/>
      <w:r w:rsidRPr="005A361D">
        <w:rPr>
          <w:i/>
          <w:iCs/>
          <w:sz w:val="22"/>
          <w:szCs w:val="22"/>
          <w:lang w:val="en-GB"/>
        </w:rPr>
        <w:t xml:space="preserve"> </w:t>
      </w:r>
      <w:proofErr w:type="spellStart"/>
      <w:r w:rsidRPr="005A361D">
        <w:rPr>
          <w:i/>
          <w:iCs/>
          <w:sz w:val="22"/>
          <w:szCs w:val="22"/>
          <w:lang w:val="en-GB"/>
        </w:rPr>
        <w:t>Schlüssel</w:t>
      </w:r>
      <w:proofErr w:type="spellEnd"/>
      <w:r w:rsidRPr="005A361D">
        <w:rPr>
          <w:i/>
          <w:iCs/>
          <w:sz w:val="22"/>
          <w:szCs w:val="22"/>
          <w:lang w:val="en-GB"/>
        </w:rPr>
        <w:t xml:space="preserve"> </w:t>
      </w:r>
      <w:proofErr w:type="spellStart"/>
      <w:r w:rsidRPr="005A361D">
        <w:rPr>
          <w:i/>
          <w:iCs/>
          <w:sz w:val="22"/>
          <w:szCs w:val="22"/>
          <w:lang w:val="en-GB"/>
        </w:rPr>
        <w:t>zur</w:t>
      </w:r>
      <w:proofErr w:type="spellEnd"/>
      <w:r w:rsidRPr="005A361D">
        <w:rPr>
          <w:i/>
          <w:iCs/>
          <w:sz w:val="22"/>
          <w:szCs w:val="22"/>
          <w:lang w:val="en-GB"/>
        </w:rPr>
        <w:t xml:space="preserve"> </w:t>
      </w:r>
      <w:proofErr w:type="spellStart"/>
      <w:r w:rsidRPr="005A361D">
        <w:rPr>
          <w:i/>
          <w:iCs/>
          <w:sz w:val="22"/>
          <w:szCs w:val="22"/>
          <w:lang w:val="en-GB"/>
        </w:rPr>
        <w:t>weltweiten</w:t>
      </w:r>
      <w:proofErr w:type="spellEnd"/>
      <w:r w:rsidRPr="005A361D">
        <w:rPr>
          <w:i/>
          <w:iCs/>
          <w:sz w:val="22"/>
          <w:szCs w:val="22"/>
          <w:lang w:val="en-GB"/>
        </w:rPr>
        <w:t xml:space="preserve"> </w:t>
      </w:r>
      <w:proofErr w:type="spellStart"/>
      <w:r w:rsidRPr="005A361D">
        <w:rPr>
          <w:i/>
          <w:iCs/>
          <w:sz w:val="22"/>
          <w:szCs w:val="22"/>
          <w:lang w:val="en-GB"/>
        </w:rPr>
        <w:t>Raffael-Rezeption</w:t>
      </w:r>
      <w:proofErr w:type="spellEnd"/>
      <w:r w:rsidRPr="005A361D">
        <w:rPr>
          <w:i/>
          <w:iCs/>
          <w:sz w:val="22"/>
          <w:szCs w:val="22"/>
          <w:lang w:val="en-GB"/>
        </w:rPr>
        <w:t xml:space="preserve"> 1510–1700</w:t>
      </w:r>
      <w:r w:rsidRPr="005A361D">
        <w:rPr>
          <w:sz w:val="22"/>
          <w:szCs w:val="22"/>
          <w:lang w:val="en-GB"/>
        </w:rPr>
        <w:t xml:space="preserve">, and Anne </w:t>
      </w:r>
      <w:proofErr w:type="spellStart"/>
      <w:r w:rsidRPr="005A361D">
        <w:rPr>
          <w:sz w:val="22"/>
          <w:szCs w:val="22"/>
          <w:lang w:val="en-GB"/>
        </w:rPr>
        <w:t>Bloemacher</w:t>
      </w:r>
      <w:proofErr w:type="spellEnd"/>
      <w:r w:rsidRPr="005A361D">
        <w:rPr>
          <w:sz w:val="22"/>
          <w:szCs w:val="22"/>
          <w:lang w:val="en-GB"/>
        </w:rPr>
        <w:t xml:space="preserve">, </w:t>
      </w:r>
      <w:proofErr w:type="spellStart"/>
      <w:r w:rsidRPr="005A361D">
        <w:rPr>
          <w:i/>
          <w:iCs/>
          <w:sz w:val="22"/>
          <w:szCs w:val="22"/>
          <w:lang w:val="en-GB"/>
        </w:rPr>
        <w:t>Raffael</w:t>
      </w:r>
      <w:proofErr w:type="spellEnd"/>
      <w:r w:rsidRPr="005A361D">
        <w:rPr>
          <w:i/>
          <w:iCs/>
          <w:sz w:val="22"/>
          <w:szCs w:val="22"/>
          <w:lang w:val="en-GB"/>
        </w:rPr>
        <w:t xml:space="preserve"> und Raimondi: Produktion und Intention der </w:t>
      </w:r>
      <w:proofErr w:type="spellStart"/>
      <w:r w:rsidRPr="005A361D">
        <w:rPr>
          <w:i/>
          <w:iCs/>
          <w:sz w:val="22"/>
          <w:szCs w:val="22"/>
          <w:lang w:val="en-GB"/>
        </w:rPr>
        <w:t>frühen</w:t>
      </w:r>
      <w:proofErr w:type="spellEnd"/>
      <w:r w:rsidRPr="005A361D">
        <w:rPr>
          <w:i/>
          <w:iCs/>
          <w:sz w:val="22"/>
          <w:szCs w:val="22"/>
          <w:lang w:val="en-GB"/>
        </w:rPr>
        <w:t xml:space="preserve"> </w:t>
      </w:r>
      <w:proofErr w:type="spellStart"/>
      <w:r w:rsidRPr="005A361D">
        <w:rPr>
          <w:i/>
          <w:iCs/>
          <w:sz w:val="22"/>
          <w:szCs w:val="22"/>
          <w:lang w:val="en-GB"/>
        </w:rPr>
        <w:t>Druckgraphik</w:t>
      </w:r>
      <w:proofErr w:type="spellEnd"/>
      <w:r w:rsidRPr="005A361D">
        <w:rPr>
          <w:i/>
          <w:iCs/>
          <w:sz w:val="22"/>
          <w:szCs w:val="22"/>
          <w:lang w:val="en-GB"/>
        </w:rPr>
        <w:t xml:space="preserve"> </w:t>
      </w:r>
      <w:proofErr w:type="spellStart"/>
      <w:r w:rsidRPr="005A361D">
        <w:rPr>
          <w:i/>
          <w:iCs/>
          <w:sz w:val="22"/>
          <w:szCs w:val="22"/>
          <w:lang w:val="en-GB"/>
        </w:rPr>
        <w:t>nach</w:t>
      </w:r>
      <w:proofErr w:type="spellEnd"/>
      <w:r w:rsidRPr="005A361D">
        <w:rPr>
          <w:i/>
          <w:iCs/>
          <w:sz w:val="22"/>
          <w:szCs w:val="22"/>
          <w:lang w:val="en-GB"/>
        </w:rPr>
        <w:t xml:space="preserve"> </w:t>
      </w:r>
      <w:proofErr w:type="spellStart"/>
      <w:r w:rsidRPr="005A361D">
        <w:rPr>
          <w:i/>
          <w:iCs/>
          <w:sz w:val="22"/>
          <w:szCs w:val="22"/>
          <w:lang w:val="en-GB"/>
        </w:rPr>
        <w:t>Raffael</w:t>
      </w:r>
      <w:proofErr w:type="spellEnd"/>
      <w:r w:rsidRPr="005A361D">
        <w:rPr>
          <w:sz w:val="22"/>
          <w:szCs w:val="22"/>
          <w:lang w:val="en-GB"/>
        </w:rPr>
        <w:t xml:space="preserve">, in </w:t>
      </w:r>
      <w:r w:rsidRPr="005A361D">
        <w:rPr>
          <w:i/>
          <w:iCs/>
          <w:sz w:val="22"/>
          <w:szCs w:val="22"/>
          <w:lang w:val="en-GB"/>
        </w:rPr>
        <w:t>Print Quarterly</w:t>
      </w:r>
      <w:r w:rsidRPr="005A361D">
        <w:rPr>
          <w:sz w:val="22"/>
          <w:szCs w:val="22"/>
        </w:rPr>
        <w:t xml:space="preserve"> </w:t>
      </w:r>
      <w:r w:rsidR="00A22149" w:rsidRPr="005A361D">
        <w:rPr>
          <w:sz w:val="22"/>
          <w:szCs w:val="22"/>
        </w:rPr>
        <w:t>XXV (2018), pp. 340-5</w:t>
      </w:r>
    </w:p>
    <w:p w14:paraId="6B796B09" w14:textId="77777777" w:rsidR="00AE77EF" w:rsidRPr="005A361D" w:rsidRDefault="00AE77EF"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720"/>
        <w:rPr>
          <w:sz w:val="22"/>
          <w:szCs w:val="22"/>
        </w:rPr>
      </w:pPr>
    </w:p>
    <w:p w14:paraId="7CEC56F6" w14:textId="54DD1A83" w:rsidR="00847864" w:rsidRPr="005A361D" w:rsidRDefault="00AE77EF" w:rsidP="00CE03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1080"/>
        <w:rPr>
          <w:sz w:val="22"/>
          <w:szCs w:val="22"/>
        </w:rPr>
      </w:pPr>
      <w:r w:rsidRPr="005A361D">
        <w:rPr>
          <w:sz w:val="22"/>
          <w:szCs w:val="22"/>
        </w:rPr>
        <w:t xml:space="preserve">Review of </w:t>
      </w:r>
      <w:r w:rsidRPr="005A361D">
        <w:rPr>
          <w:i/>
          <w:iCs/>
          <w:sz w:val="22"/>
          <w:szCs w:val="22"/>
        </w:rPr>
        <w:t>Images of Sex and Desire in Renaissance Art and Modern Historiography</w:t>
      </w:r>
      <w:r w:rsidRPr="005A361D">
        <w:rPr>
          <w:sz w:val="22"/>
          <w:szCs w:val="22"/>
        </w:rPr>
        <w:t xml:space="preserve">, ed. </w:t>
      </w:r>
      <w:proofErr w:type="spellStart"/>
      <w:r w:rsidRPr="005A361D">
        <w:rPr>
          <w:sz w:val="22"/>
          <w:szCs w:val="22"/>
        </w:rPr>
        <w:t>Angeliki</w:t>
      </w:r>
      <w:proofErr w:type="spellEnd"/>
      <w:r w:rsidRPr="005A361D">
        <w:rPr>
          <w:sz w:val="22"/>
          <w:szCs w:val="22"/>
        </w:rPr>
        <w:t xml:space="preserve"> </w:t>
      </w:r>
      <w:proofErr w:type="spellStart"/>
      <w:r w:rsidRPr="005A361D">
        <w:rPr>
          <w:sz w:val="22"/>
          <w:szCs w:val="22"/>
        </w:rPr>
        <w:t>Pollali</w:t>
      </w:r>
      <w:proofErr w:type="spellEnd"/>
      <w:r w:rsidRPr="005A361D">
        <w:rPr>
          <w:sz w:val="22"/>
          <w:szCs w:val="22"/>
        </w:rPr>
        <w:t xml:space="preserve"> and Berthold Hub, in </w:t>
      </w:r>
      <w:r w:rsidRPr="005A361D">
        <w:rPr>
          <w:i/>
          <w:iCs/>
          <w:sz w:val="22"/>
          <w:szCs w:val="22"/>
        </w:rPr>
        <w:t>Early Modern Women: An Interdisciplinary Journal</w:t>
      </w:r>
      <w:r w:rsidRPr="005A361D">
        <w:rPr>
          <w:sz w:val="22"/>
          <w:szCs w:val="22"/>
        </w:rPr>
        <w:t xml:space="preserve"> XIII (2019), pp. 17</w:t>
      </w:r>
      <w:r w:rsidR="00E534BC" w:rsidRPr="005A361D">
        <w:rPr>
          <w:sz w:val="22"/>
          <w:szCs w:val="22"/>
        </w:rPr>
        <w:t>7-80</w:t>
      </w:r>
    </w:p>
    <w:p w14:paraId="11D116ED" w14:textId="77777777" w:rsidR="00847864" w:rsidRPr="005A361D" w:rsidRDefault="00847864" w:rsidP="00727CA7">
      <w:pPr>
        <w:ind w:left="720"/>
        <w:rPr>
          <w:sz w:val="22"/>
          <w:szCs w:val="22"/>
        </w:rPr>
      </w:pPr>
    </w:p>
    <w:p w14:paraId="1D6949CE" w14:textId="77777777" w:rsidR="00847864" w:rsidRPr="005A361D" w:rsidRDefault="00847864" w:rsidP="00727CA7">
      <w:pPr>
        <w:ind w:left="1080"/>
        <w:rPr>
          <w:sz w:val="22"/>
          <w:szCs w:val="22"/>
        </w:rPr>
      </w:pPr>
      <w:r w:rsidRPr="005A361D">
        <w:rPr>
          <w:sz w:val="22"/>
          <w:szCs w:val="22"/>
        </w:rPr>
        <w:t xml:space="preserve">“The </w:t>
      </w:r>
      <w:r w:rsidRPr="005A361D">
        <w:rPr>
          <w:i/>
          <w:sz w:val="22"/>
          <w:szCs w:val="22"/>
        </w:rPr>
        <w:t>Modi</w:t>
      </w:r>
      <w:r w:rsidRPr="005A361D">
        <w:rPr>
          <w:sz w:val="22"/>
          <w:szCs w:val="22"/>
        </w:rPr>
        <w:t xml:space="preserve"> and the Sonnets of Pietro Aretino (The ‘Toscanini Volume’),</w:t>
      </w:r>
      <w:r w:rsidR="00847774" w:rsidRPr="005A361D">
        <w:rPr>
          <w:sz w:val="22"/>
          <w:szCs w:val="22"/>
        </w:rPr>
        <w:t xml:space="preserve"> ca. 1556</w:t>
      </w:r>
      <w:r w:rsidR="00E54D80" w:rsidRPr="005A361D">
        <w:rPr>
          <w:sz w:val="22"/>
          <w:szCs w:val="22"/>
        </w:rPr>
        <w:t>,</w:t>
      </w:r>
      <w:r w:rsidRPr="005A361D">
        <w:rPr>
          <w:sz w:val="22"/>
          <w:szCs w:val="22"/>
        </w:rPr>
        <w:t xml:space="preserve">” in Barbara </w:t>
      </w:r>
      <w:proofErr w:type="spellStart"/>
      <w:r w:rsidRPr="005A361D">
        <w:rPr>
          <w:sz w:val="22"/>
          <w:szCs w:val="22"/>
        </w:rPr>
        <w:t>Furlotti</w:t>
      </w:r>
      <w:proofErr w:type="spellEnd"/>
      <w:r w:rsidRPr="005A361D">
        <w:rPr>
          <w:sz w:val="22"/>
          <w:szCs w:val="22"/>
        </w:rPr>
        <w:t xml:space="preserve">, Guido </w:t>
      </w:r>
      <w:proofErr w:type="spellStart"/>
      <w:r w:rsidRPr="005A361D">
        <w:rPr>
          <w:sz w:val="22"/>
          <w:szCs w:val="22"/>
        </w:rPr>
        <w:t>Rebecchini</w:t>
      </w:r>
      <w:proofErr w:type="spellEnd"/>
      <w:r w:rsidRPr="005A361D">
        <w:rPr>
          <w:sz w:val="22"/>
          <w:szCs w:val="22"/>
        </w:rPr>
        <w:t xml:space="preserve"> and Linda Wolk-Simon (eds), </w:t>
      </w:r>
      <w:r w:rsidRPr="005A361D">
        <w:rPr>
          <w:i/>
          <w:iCs/>
          <w:sz w:val="22"/>
          <w:szCs w:val="22"/>
        </w:rPr>
        <w:t>Giulio Romano: Art and Desire in the Renaissance</w:t>
      </w:r>
      <w:r w:rsidRPr="005A361D">
        <w:rPr>
          <w:sz w:val="22"/>
          <w:szCs w:val="22"/>
        </w:rPr>
        <w:t xml:space="preserve">, exhibition catalogue (Mantua: Palazzo </w:t>
      </w:r>
      <w:proofErr w:type="spellStart"/>
      <w:r w:rsidRPr="005A361D">
        <w:rPr>
          <w:sz w:val="22"/>
          <w:szCs w:val="22"/>
        </w:rPr>
        <w:t>Te</w:t>
      </w:r>
      <w:proofErr w:type="spellEnd"/>
      <w:r w:rsidRPr="005A361D">
        <w:rPr>
          <w:sz w:val="22"/>
          <w:szCs w:val="22"/>
        </w:rPr>
        <w:t xml:space="preserve">, 2019), </w:t>
      </w:r>
      <w:r w:rsidR="00E54D80" w:rsidRPr="005A361D">
        <w:rPr>
          <w:sz w:val="22"/>
          <w:szCs w:val="22"/>
        </w:rPr>
        <w:t>pp. 136-</w:t>
      </w:r>
      <w:r w:rsidRPr="005A361D">
        <w:rPr>
          <w:sz w:val="22"/>
          <w:szCs w:val="22"/>
        </w:rPr>
        <w:t>9</w:t>
      </w:r>
    </w:p>
    <w:p w14:paraId="6B413727" w14:textId="77777777" w:rsidR="00847864" w:rsidRPr="005A361D" w:rsidRDefault="00847864" w:rsidP="00727CA7">
      <w:pPr>
        <w:ind w:left="720"/>
        <w:rPr>
          <w:sz w:val="22"/>
          <w:szCs w:val="22"/>
        </w:rPr>
      </w:pPr>
    </w:p>
    <w:p w14:paraId="3FEDD2C5" w14:textId="77777777" w:rsidR="00847864" w:rsidRPr="005A361D" w:rsidRDefault="00847864" w:rsidP="00727CA7">
      <w:pPr>
        <w:ind w:left="1080"/>
        <w:rPr>
          <w:sz w:val="22"/>
          <w:szCs w:val="22"/>
        </w:rPr>
      </w:pPr>
      <w:r w:rsidRPr="005A361D">
        <w:rPr>
          <w:sz w:val="22"/>
          <w:szCs w:val="22"/>
        </w:rPr>
        <w:t>“</w:t>
      </w:r>
      <w:r w:rsidR="00847774" w:rsidRPr="005A361D">
        <w:rPr>
          <w:sz w:val="22"/>
          <w:szCs w:val="22"/>
        </w:rPr>
        <w:t xml:space="preserve">After Marcantonio Raimondi (ca. 1480-1534), Copy (reversed) after the </w:t>
      </w:r>
      <w:r w:rsidR="00847774" w:rsidRPr="005A361D">
        <w:rPr>
          <w:i/>
          <w:sz w:val="22"/>
          <w:szCs w:val="22"/>
        </w:rPr>
        <w:t>Modi</w:t>
      </w:r>
      <w:r w:rsidR="00847774" w:rsidRPr="005A361D">
        <w:rPr>
          <w:sz w:val="22"/>
          <w:szCs w:val="22"/>
        </w:rPr>
        <w:t>, numbered ‘II’, 1530-1540</w:t>
      </w:r>
      <w:r w:rsidRPr="005A361D">
        <w:rPr>
          <w:i/>
          <w:iCs/>
          <w:sz w:val="22"/>
          <w:szCs w:val="22"/>
        </w:rPr>
        <w:t>,</w:t>
      </w:r>
      <w:r w:rsidRPr="005A361D">
        <w:rPr>
          <w:sz w:val="22"/>
          <w:szCs w:val="22"/>
        </w:rPr>
        <w:t xml:space="preserve">” in </w:t>
      </w:r>
      <w:r w:rsidRPr="005A361D">
        <w:rPr>
          <w:i/>
          <w:sz w:val="22"/>
          <w:szCs w:val="22"/>
        </w:rPr>
        <w:t>ibid.</w:t>
      </w:r>
      <w:r w:rsidRPr="005A361D">
        <w:rPr>
          <w:sz w:val="22"/>
          <w:szCs w:val="22"/>
        </w:rPr>
        <w:t>, cat. no. 22, pp. 156-7</w:t>
      </w:r>
    </w:p>
    <w:p w14:paraId="21BBB64C" w14:textId="77777777" w:rsidR="00847864" w:rsidRPr="005A361D" w:rsidRDefault="00847864" w:rsidP="00727CA7">
      <w:pPr>
        <w:ind w:left="720"/>
        <w:rPr>
          <w:sz w:val="22"/>
          <w:szCs w:val="22"/>
        </w:rPr>
      </w:pPr>
    </w:p>
    <w:p w14:paraId="394D3636" w14:textId="77777777" w:rsidR="00847864" w:rsidRPr="005A361D" w:rsidRDefault="002A1B42" w:rsidP="00727CA7">
      <w:pPr>
        <w:ind w:left="1080"/>
        <w:rPr>
          <w:sz w:val="22"/>
          <w:szCs w:val="22"/>
        </w:rPr>
      </w:pPr>
      <w:r w:rsidRPr="005A361D">
        <w:rPr>
          <w:sz w:val="22"/>
          <w:szCs w:val="22"/>
        </w:rPr>
        <w:t xml:space="preserve">“I </w:t>
      </w:r>
      <w:r w:rsidRPr="005A361D">
        <w:rPr>
          <w:i/>
          <w:sz w:val="22"/>
          <w:szCs w:val="22"/>
        </w:rPr>
        <w:t>Modi</w:t>
      </w:r>
      <w:r w:rsidRPr="005A361D">
        <w:rPr>
          <w:sz w:val="22"/>
          <w:szCs w:val="22"/>
        </w:rPr>
        <w:t xml:space="preserve"> e </w:t>
      </w:r>
      <w:proofErr w:type="spellStart"/>
      <w:r w:rsidRPr="005A361D">
        <w:rPr>
          <w:sz w:val="22"/>
          <w:szCs w:val="22"/>
        </w:rPr>
        <w:t>i</w:t>
      </w:r>
      <w:proofErr w:type="spellEnd"/>
      <w:r w:rsidRPr="005A361D">
        <w:rPr>
          <w:sz w:val="22"/>
          <w:szCs w:val="22"/>
        </w:rPr>
        <w:t xml:space="preserve"> </w:t>
      </w:r>
      <w:proofErr w:type="spellStart"/>
      <w:r w:rsidRPr="005A361D">
        <w:rPr>
          <w:sz w:val="22"/>
          <w:szCs w:val="22"/>
        </w:rPr>
        <w:t>sonetti</w:t>
      </w:r>
      <w:proofErr w:type="spellEnd"/>
      <w:r w:rsidRPr="005A361D">
        <w:rPr>
          <w:sz w:val="22"/>
          <w:szCs w:val="22"/>
        </w:rPr>
        <w:t xml:space="preserve"> di Pietro Aretino </w:t>
      </w:r>
      <w:r w:rsidR="00FA57A1" w:rsidRPr="005A361D">
        <w:rPr>
          <w:sz w:val="22"/>
          <w:szCs w:val="22"/>
        </w:rPr>
        <w:t>(il ‘volume Toscanini</w:t>
      </w:r>
      <w:r w:rsidRPr="005A361D">
        <w:rPr>
          <w:sz w:val="22"/>
          <w:szCs w:val="22"/>
        </w:rPr>
        <w:t>)</w:t>
      </w:r>
      <w:r w:rsidR="00FA57A1" w:rsidRPr="005A361D">
        <w:rPr>
          <w:sz w:val="22"/>
          <w:szCs w:val="22"/>
        </w:rPr>
        <w:t>’</w:t>
      </w:r>
      <w:r w:rsidRPr="005A361D">
        <w:rPr>
          <w:sz w:val="22"/>
          <w:szCs w:val="22"/>
        </w:rPr>
        <w:t>, 1556 circa</w:t>
      </w:r>
      <w:r w:rsidR="00847864" w:rsidRPr="005A361D">
        <w:rPr>
          <w:sz w:val="22"/>
          <w:szCs w:val="22"/>
        </w:rPr>
        <w:t>,</w:t>
      </w:r>
      <w:r w:rsidRPr="005A361D">
        <w:rPr>
          <w:sz w:val="22"/>
          <w:szCs w:val="22"/>
        </w:rPr>
        <w:t>”</w:t>
      </w:r>
      <w:r w:rsidR="00847864" w:rsidRPr="005A361D">
        <w:rPr>
          <w:sz w:val="22"/>
          <w:szCs w:val="22"/>
        </w:rPr>
        <w:t xml:space="preserve"> in Barbara </w:t>
      </w:r>
      <w:proofErr w:type="spellStart"/>
      <w:r w:rsidR="00847864" w:rsidRPr="005A361D">
        <w:rPr>
          <w:sz w:val="22"/>
          <w:szCs w:val="22"/>
        </w:rPr>
        <w:t>Furlotti</w:t>
      </w:r>
      <w:proofErr w:type="spellEnd"/>
      <w:r w:rsidR="00847864" w:rsidRPr="005A361D">
        <w:rPr>
          <w:sz w:val="22"/>
          <w:szCs w:val="22"/>
        </w:rPr>
        <w:t xml:space="preserve">, Guido </w:t>
      </w:r>
      <w:proofErr w:type="spellStart"/>
      <w:r w:rsidR="00847864" w:rsidRPr="005A361D">
        <w:rPr>
          <w:sz w:val="22"/>
          <w:szCs w:val="22"/>
        </w:rPr>
        <w:t>Rebecchini</w:t>
      </w:r>
      <w:proofErr w:type="spellEnd"/>
      <w:r w:rsidR="00847864" w:rsidRPr="005A361D">
        <w:rPr>
          <w:sz w:val="22"/>
          <w:szCs w:val="22"/>
        </w:rPr>
        <w:t xml:space="preserve"> and Linda Wolk-Simon (eds), </w:t>
      </w:r>
      <w:r w:rsidR="00847864" w:rsidRPr="005A361D">
        <w:rPr>
          <w:i/>
          <w:iCs/>
          <w:sz w:val="22"/>
          <w:szCs w:val="22"/>
        </w:rPr>
        <w:t>Giulio Romano: Arte e Desiderio</w:t>
      </w:r>
      <w:r w:rsidR="00847864" w:rsidRPr="005A361D">
        <w:rPr>
          <w:sz w:val="22"/>
          <w:szCs w:val="22"/>
        </w:rPr>
        <w:t xml:space="preserve">, exhibition catalogue (Mantua: Palazzo </w:t>
      </w:r>
      <w:proofErr w:type="spellStart"/>
      <w:r w:rsidR="00847864" w:rsidRPr="005A361D">
        <w:rPr>
          <w:sz w:val="22"/>
          <w:szCs w:val="22"/>
        </w:rPr>
        <w:t>Te</w:t>
      </w:r>
      <w:proofErr w:type="spellEnd"/>
      <w:r w:rsidR="00847864" w:rsidRPr="005A361D">
        <w:rPr>
          <w:sz w:val="22"/>
          <w:szCs w:val="22"/>
        </w:rPr>
        <w:t xml:space="preserve">, 2019), </w:t>
      </w:r>
      <w:r w:rsidRPr="005A361D">
        <w:rPr>
          <w:sz w:val="22"/>
          <w:szCs w:val="22"/>
        </w:rPr>
        <w:t>pp. 136-9</w:t>
      </w:r>
    </w:p>
    <w:p w14:paraId="62257CB9" w14:textId="77777777" w:rsidR="00847864" w:rsidRPr="005A361D" w:rsidRDefault="00847864" w:rsidP="00727CA7">
      <w:pPr>
        <w:ind w:left="720"/>
        <w:rPr>
          <w:sz w:val="22"/>
          <w:szCs w:val="22"/>
        </w:rPr>
      </w:pPr>
    </w:p>
    <w:p w14:paraId="532EAD82" w14:textId="77777777" w:rsidR="00C27640" w:rsidRPr="005A361D" w:rsidRDefault="00FA57A1"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1080"/>
        <w:rPr>
          <w:sz w:val="22"/>
          <w:szCs w:val="22"/>
        </w:rPr>
      </w:pPr>
      <w:r w:rsidRPr="005A361D">
        <w:rPr>
          <w:sz w:val="22"/>
          <w:szCs w:val="22"/>
        </w:rPr>
        <w:t>“</w:t>
      </w:r>
      <w:proofErr w:type="spellStart"/>
      <w:r w:rsidRPr="005A361D">
        <w:rPr>
          <w:sz w:val="22"/>
          <w:szCs w:val="22"/>
        </w:rPr>
        <w:t>Copia</w:t>
      </w:r>
      <w:proofErr w:type="spellEnd"/>
      <w:r w:rsidRPr="005A361D">
        <w:rPr>
          <w:sz w:val="22"/>
          <w:szCs w:val="22"/>
        </w:rPr>
        <w:t xml:space="preserve"> (</w:t>
      </w:r>
      <w:proofErr w:type="spellStart"/>
      <w:r w:rsidRPr="005A361D">
        <w:rPr>
          <w:sz w:val="22"/>
          <w:szCs w:val="22"/>
        </w:rPr>
        <w:t>speculare</w:t>
      </w:r>
      <w:proofErr w:type="spellEnd"/>
      <w:r w:rsidRPr="005A361D">
        <w:rPr>
          <w:sz w:val="22"/>
          <w:szCs w:val="22"/>
        </w:rPr>
        <w:t xml:space="preserve">) da Marcantonio Raimondi (1480-1534 circa) </w:t>
      </w:r>
      <w:proofErr w:type="spellStart"/>
      <w:r w:rsidRPr="005A361D">
        <w:rPr>
          <w:sz w:val="22"/>
          <w:szCs w:val="22"/>
        </w:rPr>
        <w:t>dalla</w:t>
      </w:r>
      <w:proofErr w:type="spellEnd"/>
      <w:r w:rsidRPr="005A361D">
        <w:rPr>
          <w:sz w:val="22"/>
          <w:szCs w:val="22"/>
        </w:rPr>
        <w:t xml:space="preserve"> </w:t>
      </w:r>
      <w:proofErr w:type="spellStart"/>
      <w:r w:rsidRPr="005A361D">
        <w:rPr>
          <w:sz w:val="22"/>
          <w:szCs w:val="22"/>
        </w:rPr>
        <w:t>posizione</w:t>
      </w:r>
      <w:proofErr w:type="spellEnd"/>
      <w:r w:rsidRPr="005A361D">
        <w:rPr>
          <w:sz w:val="22"/>
          <w:szCs w:val="22"/>
        </w:rPr>
        <w:t xml:space="preserve"> 9 de </w:t>
      </w:r>
      <w:r w:rsidRPr="005A361D">
        <w:rPr>
          <w:i/>
          <w:sz w:val="22"/>
          <w:szCs w:val="22"/>
        </w:rPr>
        <w:t>I Modi</w:t>
      </w:r>
      <w:r w:rsidRPr="005A361D">
        <w:rPr>
          <w:sz w:val="22"/>
          <w:szCs w:val="22"/>
        </w:rPr>
        <w:t xml:space="preserve">, </w:t>
      </w:r>
      <w:proofErr w:type="spellStart"/>
      <w:r w:rsidRPr="005A361D">
        <w:rPr>
          <w:sz w:val="22"/>
          <w:szCs w:val="22"/>
        </w:rPr>
        <w:t>numerata</w:t>
      </w:r>
      <w:proofErr w:type="spellEnd"/>
      <w:r w:rsidRPr="005A361D">
        <w:rPr>
          <w:sz w:val="22"/>
          <w:szCs w:val="22"/>
        </w:rPr>
        <w:t xml:space="preserve"> ‘II’, 1530-1540,” </w:t>
      </w:r>
      <w:r w:rsidR="00847864" w:rsidRPr="005A361D">
        <w:rPr>
          <w:sz w:val="22"/>
          <w:szCs w:val="22"/>
        </w:rPr>
        <w:t xml:space="preserve">in </w:t>
      </w:r>
      <w:r w:rsidR="00847864" w:rsidRPr="005A361D">
        <w:rPr>
          <w:i/>
          <w:sz w:val="22"/>
          <w:szCs w:val="22"/>
        </w:rPr>
        <w:t>ibid</w:t>
      </w:r>
      <w:r w:rsidR="00847864" w:rsidRPr="005A361D">
        <w:rPr>
          <w:sz w:val="22"/>
          <w:szCs w:val="22"/>
        </w:rPr>
        <w:t xml:space="preserve">., </w:t>
      </w:r>
      <w:r w:rsidRPr="005A361D">
        <w:rPr>
          <w:sz w:val="22"/>
          <w:szCs w:val="22"/>
        </w:rPr>
        <w:t>pp. 156-7</w:t>
      </w:r>
    </w:p>
    <w:p w14:paraId="40C32812" w14:textId="77777777" w:rsidR="00C27640" w:rsidRPr="005A361D" w:rsidRDefault="00C27640"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720"/>
        <w:rPr>
          <w:sz w:val="22"/>
          <w:szCs w:val="22"/>
        </w:rPr>
      </w:pPr>
    </w:p>
    <w:p w14:paraId="19E51E32" w14:textId="35C4AAE6" w:rsidR="008E587D" w:rsidRPr="005A361D" w:rsidRDefault="00C27640"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1080"/>
        <w:rPr>
          <w:sz w:val="22"/>
          <w:szCs w:val="22"/>
        </w:rPr>
      </w:pPr>
      <w:r w:rsidRPr="005A361D">
        <w:rPr>
          <w:sz w:val="22"/>
          <w:szCs w:val="22"/>
        </w:rPr>
        <w:t xml:space="preserve">Review of </w:t>
      </w:r>
      <w:r w:rsidRPr="005A361D">
        <w:rPr>
          <w:sz w:val="22"/>
          <w:szCs w:val="22"/>
          <w:lang w:val="en-GB"/>
        </w:rPr>
        <w:t xml:space="preserve">Walter </w:t>
      </w:r>
      <w:proofErr w:type="spellStart"/>
      <w:r w:rsidRPr="005A361D">
        <w:rPr>
          <w:sz w:val="22"/>
          <w:szCs w:val="22"/>
          <w:lang w:val="en-GB"/>
        </w:rPr>
        <w:t>Melion</w:t>
      </w:r>
      <w:proofErr w:type="spellEnd"/>
      <w:r w:rsidRPr="005A361D">
        <w:rPr>
          <w:sz w:val="22"/>
          <w:szCs w:val="22"/>
          <w:lang w:val="en-GB"/>
        </w:rPr>
        <w:t xml:space="preserve">, Michael Zell and Joanna Woodall (eds), </w:t>
      </w:r>
      <w:r w:rsidRPr="005A361D">
        <w:rPr>
          <w:i/>
          <w:iCs/>
          <w:sz w:val="22"/>
          <w:szCs w:val="22"/>
          <w:lang w:val="en-GB"/>
        </w:rPr>
        <w:t>Ut pictura amor: The Reflexive Imagery of Love in Artistic Theory and Practice, 1500-1700</w:t>
      </w:r>
      <w:r w:rsidRPr="005A361D">
        <w:rPr>
          <w:sz w:val="22"/>
          <w:szCs w:val="22"/>
        </w:rPr>
        <w:t xml:space="preserve">, in </w:t>
      </w:r>
      <w:r w:rsidRPr="005A361D">
        <w:rPr>
          <w:i/>
          <w:iCs/>
          <w:sz w:val="22"/>
          <w:szCs w:val="22"/>
        </w:rPr>
        <w:t>Renaissance Quarterly</w:t>
      </w:r>
      <w:r w:rsidRPr="005A361D">
        <w:rPr>
          <w:sz w:val="22"/>
          <w:szCs w:val="22"/>
        </w:rPr>
        <w:t xml:space="preserve"> LXXII (2019), pp. 1020-1</w:t>
      </w:r>
    </w:p>
    <w:p w14:paraId="05C42DF9" w14:textId="77777777" w:rsidR="008E587D" w:rsidRPr="005A361D" w:rsidRDefault="008E587D"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720"/>
        <w:rPr>
          <w:sz w:val="22"/>
          <w:szCs w:val="22"/>
        </w:rPr>
      </w:pPr>
    </w:p>
    <w:p w14:paraId="74BF838A" w14:textId="620004CA" w:rsidR="002926B9" w:rsidRPr="005A361D" w:rsidRDefault="008E587D" w:rsidP="002926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1080"/>
        <w:rPr>
          <w:sz w:val="22"/>
          <w:szCs w:val="22"/>
        </w:rPr>
      </w:pPr>
      <w:r w:rsidRPr="005A361D">
        <w:rPr>
          <w:sz w:val="22"/>
          <w:szCs w:val="22"/>
        </w:rPr>
        <w:t xml:space="preserve">“Raphael, Sodoma and the Afterlife of </w:t>
      </w:r>
      <w:r w:rsidRPr="005A361D">
        <w:rPr>
          <w:i/>
          <w:iCs/>
          <w:sz w:val="22"/>
          <w:szCs w:val="22"/>
        </w:rPr>
        <w:t>The Nuptials of Roxana and Alexander the Great</w:t>
      </w:r>
      <w:r w:rsidRPr="005A361D">
        <w:rPr>
          <w:iCs/>
          <w:sz w:val="22"/>
          <w:szCs w:val="22"/>
        </w:rPr>
        <w:t xml:space="preserve">,” </w:t>
      </w:r>
      <w:r w:rsidRPr="005A361D">
        <w:rPr>
          <w:i/>
          <w:iCs/>
          <w:sz w:val="22"/>
          <w:szCs w:val="22"/>
        </w:rPr>
        <w:t>Source: Notes in the History of Art</w:t>
      </w:r>
      <w:r w:rsidRPr="005A361D">
        <w:rPr>
          <w:iCs/>
          <w:sz w:val="22"/>
          <w:szCs w:val="22"/>
        </w:rPr>
        <w:t xml:space="preserve"> </w:t>
      </w:r>
      <w:r w:rsidR="00A659DC" w:rsidRPr="005A361D">
        <w:rPr>
          <w:iCs/>
          <w:sz w:val="22"/>
          <w:szCs w:val="22"/>
        </w:rPr>
        <w:t>XXXIX.3</w:t>
      </w:r>
      <w:r w:rsidRPr="005A361D">
        <w:rPr>
          <w:iCs/>
          <w:sz w:val="22"/>
          <w:szCs w:val="22"/>
        </w:rPr>
        <w:t xml:space="preserve"> (Spring 2020), pp. 172-83</w:t>
      </w:r>
    </w:p>
    <w:p w14:paraId="72264C87" w14:textId="77777777" w:rsidR="002926B9" w:rsidRPr="005A361D" w:rsidRDefault="002926B9" w:rsidP="002926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720"/>
        <w:rPr>
          <w:sz w:val="22"/>
          <w:szCs w:val="22"/>
          <w:lang w:val="en-GB"/>
        </w:rPr>
      </w:pPr>
    </w:p>
    <w:p w14:paraId="4252B993" w14:textId="3BFFDE4D" w:rsidR="002926B9" w:rsidRPr="005A361D" w:rsidRDefault="002926B9" w:rsidP="002B18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1080"/>
        <w:rPr>
          <w:sz w:val="22"/>
          <w:szCs w:val="22"/>
        </w:rPr>
      </w:pPr>
      <w:bookmarkStart w:id="5" w:name="_Hlk51578201"/>
      <w:bookmarkStart w:id="6" w:name="_Hlk74068869"/>
      <w:r w:rsidRPr="005A361D">
        <w:rPr>
          <w:sz w:val="22"/>
          <w:szCs w:val="22"/>
          <w:lang w:val="en-GB"/>
        </w:rPr>
        <w:t>“</w:t>
      </w:r>
      <w:r w:rsidR="002B1870" w:rsidRPr="005A361D">
        <w:rPr>
          <w:sz w:val="22"/>
          <w:szCs w:val="22"/>
          <w:lang w:val="en-GB"/>
        </w:rPr>
        <w:t xml:space="preserve">The </w:t>
      </w:r>
      <w:proofErr w:type="spellStart"/>
      <w:r w:rsidR="002B1870" w:rsidRPr="005A361D">
        <w:rPr>
          <w:sz w:val="22"/>
          <w:szCs w:val="22"/>
          <w:lang w:val="en-GB"/>
        </w:rPr>
        <w:t>Bibliothèque</w:t>
      </w:r>
      <w:proofErr w:type="spellEnd"/>
      <w:r w:rsidR="002B1870" w:rsidRPr="005A361D">
        <w:rPr>
          <w:sz w:val="22"/>
          <w:szCs w:val="22"/>
          <w:lang w:val="en-GB"/>
        </w:rPr>
        <w:t xml:space="preserve"> </w:t>
      </w:r>
      <w:proofErr w:type="spellStart"/>
      <w:r w:rsidR="002B1870" w:rsidRPr="005A361D">
        <w:rPr>
          <w:sz w:val="22"/>
          <w:szCs w:val="22"/>
          <w:lang w:val="en-GB"/>
        </w:rPr>
        <w:t>Nationale</w:t>
      </w:r>
      <w:proofErr w:type="spellEnd"/>
      <w:r w:rsidR="002B1870" w:rsidRPr="005A361D">
        <w:rPr>
          <w:sz w:val="22"/>
          <w:szCs w:val="22"/>
          <w:lang w:val="en-GB"/>
        </w:rPr>
        <w:t xml:space="preserve"> de France’s </w:t>
      </w:r>
      <w:proofErr w:type="spellStart"/>
      <w:r w:rsidR="002B1870" w:rsidRPr="005A361D">
        <w:rPr>
          <w:sz w:val="22"/>
          <w:szCs w:val="22"/>
          <w:lang w:val="en-GB"/>
        </w:rPr>
        <w:t>Enfer</w:t>
      </w:r>
      <w:proofErr w:type="spellEnd"/>
      <w:r w:rsidR="002B1870" w:rsidRPr="005A361D">
        <w:rPr>
          <w:sz w:val="22"/>
          <w:szCs w:val="22"/>
          <w:lang w:val="en-GB"/>
        </w:rPr>
        <w:t>,”</w:t>
      </w:r>
      <w:r w:rsidRPr="005A361D">
        <w:rPr>
          <w:sz w:val="22"/>
          <w:szCs w:val="22"/>
          <w:lang w:val="en-GB"/>
        </w:rPr>
        <w:t xml:space="preserve"> review of </w:t>
      </w:r>
      <w:proofErr w:type="spellStart"/>
      <w:r w:rsidRPr="005A361D">
        <w:rPr>
          <w:i/>
          <w:iCs/>
          <w:sz w:val="22"/>
          <w:szCs w:val="22"/>
          <w:lang w:val="en-GB"/>
        </w:rPr>
        <w:t>L'Enfer</w:t>
      </w:r>
      <w:proofErr w:type="spellEnd"/>
      <w:r w:rsidRPr="005A361D">
        <w:rPr>
          <w:i/>
          <w:iCs/>
          <w:sz w:val="22"/>
          <w:szCs w:val="22"/>
          <w:lang w:val="en-GB"/>
        </w:rPr>
        <w:t xml:space="preserve"> de la </w:t>
      </w:r>
      <w:proofErr w:type="spellStart"/>
      <w:r w:rsidRPr="005A361D">
        <w:rPr>
          <w:i/>
          <w:iCs/>
          <w:sz w:val="22"/>
          <w:szCs w:val="22"/>
          <w:lang w:val="en-GB"/>
        </w:rPr>
        <w:t>Bibliothèque</w:t>
      </w:r>
      <w:proofErr w:type="spellEnd"/>
      <w:r w:rsidRPr="005A361D">
        <w:rPr>
          <w:i/>
          <w:iCs/>
          <w:sz w:val="22"/>
          <w:szCs w:val="22"/>
          <w:lang w:val="en-GB"/>
        </w:rPr>
        <w:t xml:space="preserve">: </w:t>
      </w:r>
      <w:proofErr w:type="spellStart"/>
      <w:r w:rsidRPr="005A361D">
        <w:rPr>
          <w:i/>
          <w:iCs/>
          <w:sz w:val="22"/>
          <w:szCs w:val="22"/>
          <w:lang w:val="en-GB"/>
        </w:rPr>
        <w:t>Éros</w:t>
      </w:r>
      <w:proofErr w:type="spellEnd"/>
      <w:r w:rsidRPr="005A361D">
        <w:rPr>
          <w:i/>
          <w:iCs/>
          <w:sz w:val="22"/>
          <w:szCs w:val="22"/>
          <w:lang w:val="en-GB"/>
        </w:rPr>
        <w:t xml:space="preserve"> au secret</w:t>
      </w:r>
      <w:r w:rsidRPr="005A361D">
        <w:rPr>
          <w:iCs/>
          <w:sz w:val="22"/>
          <w:szCs w:val="22"/>
          <w:lang w:val="en-GB"/>
        </w:rPr>
        <w:t xml:space="preserve">, ed. Marie-Françoise </w:t>
      </w:r>
      <w:proofErr w:type="spellStart"/>
      <w:r w:rsidRPr="005A361D">
        <w:rPr>
          <w:iCs/>
          <w:sz w:val="22"/>
          <w:szCs w:val="22"/>
          <w:lang w:val="en-GB"/>
        </w:rPr>
        <w:t>Quignard</w:t>
      </w:r>
      <w:proofErr w:type="spellEnd"/>
      <w:r w:rsidRPr="005A361D">
        <w:rPr>
          <w:i/>
          <w:iCs/>
          <w:sz w:val="22"/>
          <w:szCs w:val="22"/>
          <w:lang w:val="en-GB"/>
        </w:rPr>
        <w:t xml:space="preserve"> et al.</w:t>
      </w:r>
      <w:r w:rsidRPr="005A361D">
        <w:rPr>
          <w:sz w:val="22"/>
          <w:szCs w:val="22"/>
          <w:lang w:val="en-GB"/>
        </w:rPr>
        <w:t>,</w:t>
      </w:r>
      <w:r w:rsidR="00B15BE8">
        <w:rPr>
          <w:sz w:val="22"/>
          <w:szCs w:val="22"/>
          <w:lang w:val="en-GB"/>
        </w:rPr>
        <w:t xml:space="preserve"> in</w:t>
      </w:r>
      <w:r w:rsidRPr="005A361D">
        <w:rPr>
          <w:sz w:val="22"/>
          <w:szCs w:val="22"/>
          <w:lang w:val="en-GB"/>
        </w:rPr>
        <w:t xml:space="preserve"> </w:t>
      </w:r>
      <w:r w:rsidRPr="005A361D">
        <w:rPr>
          <w:i/>
          <w:iCs/>
          <w:sz w:val="22"/>
          <w:szCs w:val="22"/>
          <w:lang w:val="en-GB"/>
        </w:rPr>
        <w:t>Print Quarterly</w:t>
      </w:r>
      <w:r w:rsidRPr="005A361D">
        <w:rPr>
          <w:sz w:val="22"/>
          <w:szCs w:val="22"/>
          <w:lang w:val="en-GB"/>
        </w:rPr>
        <w:t xml:space="preserve"> </w:t>
      </w:r>
      <w:bookmarkEnd w:id="5"/>
      <w:r w:rsidRPr="005A361D">
        <w:rPr>
          <w:sz w:val="22"/>
          <w:szCs w:val="22"/>
          <w:lang w:val="en-GB"/>
        </w:rPr>
        <w:t>XXXVIII (2021), pp. 76</w:t>
      </w:r>
      <w:r w:rsidR="00865F7A" w:rsidRPr="005A361D">
        <w:rPr>
          <w:sz w:val="22"/>
          <w:szCs w:val="22"/>
          <w:lang w:val="en-GB"/>
        </w:rPr>
        <w:t>-9</w:t>
      </w:r>
    </w:p>
    <w:bookmarkEnd w:id="6"/>
    <w:p w14:paraId="1C2CC2CD" w14:textId="77777777" w:rsidR="00E50ECF" w:rsidRPr="005A361D" w:rsidRDefault="00E50ECF" w:rsidP="00E50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720"/>
        <w:rPr>
          <w:sz w:val="22"/>
          <w:szCs w:val="22"/>
        </w:rPr>
      </w:pPr>
    </w:p>
    <w:p w14:paraId="522459B6" w14:textId="6F119BA9" w:rsidR="008E587D" w:rsidRPr="005A361D" w:rsidRDefault="00E50ECF" w:rsidP="00E50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1080"/>
        <w:rPr>
          <w:sz w:val="22"/>
          <w:szCs w:val="22"/>
        </w:rPr>
      </w:pPr>
      <w:r w:rsidRPr="005A361D">
        <w:rPr>
          <w:sz w:val="22"/>
          <w:szCs w:val="22"/>
        </w:rPr>
        <w:t xml:space="preserve">“Addendum: </w:t>
      </w:r>
      <w:r w:rsidRPr="005A361D">
        <w:rPr>
          <w:iCs/>
          <w:sz w:val="22"/>
          <w:szCs w:val="22"/>
        </w:rPr>
        <w:t xml:space="preserve">Roxana or not?” </w:t>
      </w:r>
      <w:r w:rsidRPr="005A361D">
        <w:rPr>
          <w:i/>
          <w:iCs/>
          <w:sz w:val="22"/>
          <w:szCs w:val="22"/>
        </w:rPr>
        <w:t>Source: Notes in the History of Art</w:t>
      </w:r>
      <w:r w:rsidRPr="005A361D">
        <w:rPr>
          <w:iCs/>
          <w:sz w:val="22"/>
          <w:szCs w:val="22"/>
        </w:rPr>
        <w:t xml:space="preserve"> XL.2 (Winter 2021), </w:t>
      </w:r>
      <w:r w:rsidR="006F7950" w:rsidRPr="005A361D">
        <w:rPr>
          <w:iCs/>
          <w:sz w:val="22"/>
          <w:szCs w:val="22"/>
        </w:rPr>
        <w:t>pp. 121-6</w:t>
      </w:r>
    </w:p>
    <w:p w14:paraId="291AD27C" w14:textId="77777777" w:rsidR="00AE22E8" w:rsidRPr="005A361D" w:rsidRDefault="00AE22E8" w:rsidP="00AE22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720"/>
        <w:rPr>
          <w:sz w:val="22"/>
          <w:szCs w:val="22"/>
        </w:rPr>
      </w:pPr>
    </w:p>
    <w:p w14:paraId="0B8C651A" w14:textId="4604AA23" w:rsidR="00622813" w:rsidRPr="005A361D" w:rsidRDefault="00AE22E8" w:rsidP="006228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1080"/>
        <w:rPr>
          <w:sz w:val="22"/>
          <w:szCs w:val="22"/>
        </w:rPr>
      </w:pPr>
      <w:r w:rsidRPr="005A361D">
        <w:rPr>
          <w:sz w:val="22"/>
          <w:szCs w:val="22"/>
        </w:rPr>
        <w:t>“</w:t>
      </w:r>
      <w:r w:rsidRPr="005A361D">
        <w:rPr>
          <w:iCs/>
          <w:sz w:val="22"/>
          <w:szCs w:val="22"/>
        </w:rPr>
        <w:t xml:space="preserve">Parmigianino’s Bitch,” </w:t>
      </w:r>
      <w:r w:rsidRPr="005A361D">
        <w:rPr>
          <w:i/>
          <w:iCs/>
          <w:sz w:val="22"/>
          <w:szCs w:val="22"/>
        </w:rPr>
        <w:t>Source: Notes in the History of Art</w:t>
      </w:r>
      <w:r w:rsidRPr="005A361D">
        <w:rPr>
          <w:iCs/>
          <w:sz w:val="22"/>
          <w:szCs w:val="22"/>
        </w:rPr>
        <w:t xml:space="preserve"> XL.4 (Summer 2021), </w:t>
      </w:r>
      <w:r w:rsidR="006B0D97">
        <w:rPr>
          <w:iCs/>
          <w:sz w:val="22"/>
          <w:szCs w:val="22"/>
        </w:rPr>
        <w:t>pp. 213-22</w:t>
      </w:r>
    </w:p>
    <w:p w14:paraId="240F552A" w14:textId="77777777" w:rsidR="00622813" w:rsidRPr="005A361D" w:rsidRDefault="00622813" w:rsidP="006228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1080"/>
        <w:rPr>
          <w:sz w:val="22"/>
          <w:szCs w:val="22"/>
        </w:rPr>
      </w:pPr>
    </w:p>
    <w:p w14:paraId="0CF35FD8" w14:textId="78AAA83A" w:rsidR="0077034A" w:rsidRPr="005A361D" w:rsidRDefault="00622813" w:rsidP="00770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1080"/>
        <w:rPr>
          <w:sz w:val="22"/>
          <w:szCs w:val="22"/>
        </w:rPr>
      </w:pPr>
      <w:r w:rsidRPr="005A361D">
        <w:rPr>
          <w:sz w:val="22"/>
          <w:szCs w:val="22"/>
        </w:rPr>
        <w:t xml:space="preserve">“Portraits of Baldassare Peruzzi: Prints before Drawings,” </w:t>
      </w:r>
      <w:r w:rsidRPr="005A361D">
        <w:rPr>
          <w:i/>
          <w:iCs/>
          <w:sz w:val="22"/>
          <w:szCs w:val="22"/>
          <w:lang w:val="en-GB"/>
        </w:rPr>
        <w:t>Print Quarterly</w:t>
      </w:r>
      <w:r w:rsidRPr="005A361D">
        <w:rPr>
          <w:sz w:val="22"/>
          <w:szCs w:val="22"/>
          <w:lang w:val="en-GB"/>
        </w:rPr>
        <w:t xml:space="preserve"> XXX</w:t>
      </w:r>
      <w:r>
        <w:rPr>
          <w:sz w:val="22"/>
          <w:szCs w:val="22"/>
          <w:lang w:val="en-GB"/>
        </w:rPr>
        <w:t>IX</w:t>
      </w:r>
      <w:r w:rsidRPr="005A361D">
        <w:rPr>
          <w:sz w:val="22"/>
          <w:szCs w:val="22"/>
          <w:lang w:val="en-GB"/>
        </w:rPr>
        <w:t xml:space="preserve"> (202</w:t>
      </w:r>
      <w:r>
        <w:rPr>
          <w:sz w:val="22"/>
          <w:szCs w:val="22"/>
          <w:lang w:val="en-GB"/>
        </w:rPr>
        <w:t>2</w:t>
      </w:r>
      <w:r w:rsidRPr="005A361D">
        <w:rPr>
          <w:sz w:val="22"/>
          <w:szCs w:val="22"/>
          <w:lang w:val="en-GB"/>
        </w:rPr>
        <w:t>),</w:t>
      </w:r>
      <w:r w:rsidRPr="005A361D">
        <w:rPr>
          <w:iCs/>
          <w:sz w:val="22"/>
          <w:szCs w:val="22"/>
        </w:rPr>
        <w:t xml:space="preserve"> </w:t>
      </w:r>
      <w:r w:rsidR="00497069">
        <w:rPr>
          <w:iCs/>
          <w:sz w:val="22"/>
          <w:szCs w:val="22"/>
        </w:rPr>
        <w:t>pp. 38-44</w:t>
      </w:r>
    </w:p>
    <w:p w14:paraId="6FB0A666" w14:textId="77777777" w:rsidR="0077034A" w:rsidRPr="005A361D" w:rsidRDefault="0077034A" w:rsidP="00770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1080"/>
        <w:rPr>
          <w:sz w:val="22"/>
          <w:szCs w:val="22"/>
        </w:rPr>
      </w:pPr>
    </w:p>
    <w:p w14:paraId="7B42E101" w14:textId="5EDA52E3" w:rsidR="00622813" w:rsidRDefault="0077034A" w:rsidP="00770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1080"/>
        <w:rPr>
          <w:iCs/>
          <w:sz w:val="22"/>
          <w:szCs w:val="22"/>
        </w:rPr>
      </w:pPr>
      <w:r w:rsidRPr="005A361D">
        <w:rPr>
          <w:sz w:val="22"/>
          <w:szCs w:val="22"/>
        </w:rPr>
        <w:t xml:space="preserve">Review of Jessie Hock, </w:t>
      </w:r>
      <w:r w:rsidRPr="005A361D">
        <w:rPr>
          <w:i/>
          <w:sz w:val="22"/>
          <w:szCs w:val="22"/>
        </w:rPr>
        <w:t xml:space="preserve">The </w:t>
      </w:r>
      <w:proofErr w:type="spellStart"/>
      <w:r w:rsidRPr="005A361D">
        <w:rPr>
          <w:i/>
          <w:sz w:val="22"/>
          <w:szCs w:val="22"/>
        </w:rPr>
        <w:t>Erotics</w:t>
      </w:r>
      <w:proofErr w:type="spellEnd"/>
      <w:r w:rsidRPr="005A361D">
        <w:rPr>
          <w:i/>
          <w:sz w:val="22"/>
          <w:szCs w:val="22"/>
        </w:rPr>
        <w:t xml:space="preserve"> of Materialism: Lucretius and Early Modern Poetics</w:t>
      </w:r>
      <w:r w:rsidRPr="005A361D">
        <w:rPr>
          <w:sz w:val="22"/>
          <w:szCs w:val="22"/>
        </w:rPr>
        <w:t>,</w:t>
      </w:r>
      <w:r w:rsidR="00241A46">
        <w:rPr>
          <w:sz w:val="22"/>
          <w:szCs w:val="22"/>
        </w:rPr>
        <w:t xml:space="preserve"> in</w:t>
      </w:r>
      <w:r w:rsidRPr="005A361D">
        <w:rPr>
          <w:sz w:val="22"/>
          <w:szCs w:val="22"/>
        </w:rPr>
        <w:t xml:space="preserve"> </w:t>
      </w:r>
      <w:r w:rsidRPr="005A361D">
        <w:rPr>
          <w:i/>
          <w:iCs/>
          <w:sz w:val="22"/>
          <w:szCs w:val="22"/>
          <w:lang w:val="en-GB"/>
        </w:rPr>
        <w:t>Philological Quarterly</w:t>
      </w:r>
      <w:r w:rsidRPr="005A361D">
        <w:rPr>
          <w:iCs/>
          <w:sz w:val="22"/>
          <w:szCs w:val="22"/>
        </w:rPr>
        <w:t xml:space="preserve"> </w:t>
      </w:r>
      <w:r>
        <w:rPr>
          <w:iCs/>
          <w:sz w:val="22"/>
          <w:szCs w:val="22"/>
        </w:rPr>
        <w:t xml:space="preserve">CI.3 (Summer 2022), pp. </w:t>
      </w:r>
      <w:r w:rsidR="00FC42BA">
        <w:rPr>
          <w:iCs/>
          <w:sz w:val="22"/>
          <w:szCs w:val="22"/>
        </w:rPr>
        <w:t>214-20</w:t>
      </w:r>
    </w:p>
    <w:p w14:paraId="415458B2" w14:textId="5BDB8818" w:rsidR="00241A46" w:rsidRDefault="00241A46" w:rsidP="00770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1080"/>
        <w:rPr>
          <w:sz w:val="22"/>
          <w:szCs w:val="22"/>
        </w:rPr>
      </w:pPr>
    </w:p>
    <w:p w14:paraId="3EEACF06" w14:textId="77777777" w:rsidR="00C54D91" w:rsidRPr="005A361D" w:rsidRDefault="00241A46" w:rsidP="00C54D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Pr>
          <w:sz w:val="22"/>
          <w:szCs w:val="22"/>
        </w:rPr>
        <w:t xml:space="preserve">Review of </w:t>
      </w:r>
      <w:r w:rsidRPr="00241A46">
        <w:rPr>
          <w:sz w:val="22"/>
          <w:szCs w:val="22"/>
        </w:rPr>
        <w:t xml:space="preserve">Joseph Gamble, </w:t>
      </w:r>
      <w:r w:rsidRPr="00241A46">
        <w:rPr>
          <w:i/>
          <w:sz w:val="22"/>
          <w:szCs w:val="22"/>
        </w:rPr>
        <w:t>Sex Lives: Intimate Infrastructures in Early Modernity</w:t>
      </w:r>
      <w:r>
        <w:rPr>
          <w:sz w:val="22"/>
          <w:szCs w:val="22"/>
        </w:rPr>
        <w:t xml:space="preserve">, in </w:t>
      </w:r>
      <w:r w:rsidRPr="00241A46">
        <w:rPr>
          <w:i/>
          <w:sz w:val="22"/>
          <w:szCs w:val="22"/>
        </w:rPr>
        <w:t>Social History</w:t>
      </w:r>
      <w:r w:rsidR="00CC0156">
        <w:rPr>
          <w:sz w:val="22"/>
          <w:szCs w:val="22"/>
        </w:rPr>
        <w:t xml:space="preserve"> XLIX</w:t>
      </w:r>
      <w:r>
        <w:rPr>
          <w:sz w:val="22"/>
          <w:szCs w:val="22"/>
        </w:rPr>
        <w:t xml:space="preserve"> </w:t>
      </w:r>
      <w:r w:rsidR="00CC0156">
        <w:rPr>
          <w:sz w:val="22"/>
          <w:szCs w:val="22"/>
        </w:rPr>
        <w:t>(</w:t>
      </w:r>
      <w:r w:rsidR="00C82016" w:rsidRPr="00C82016">
        <w:rPr>
          <w:sz w:val="22"/>
          <w:szCs w:val="22"/>
        </w:rPr>
        <w:t>Published online: 10 May 2024</w:t>
      </w:r>
      <w:r w:rsidR="00C82016">
        <w:rPr>
          <w:sz w:val="22"/>
          <w:szCs w:val="22"/>
        </w:rPr>
        <w:t xml:space="preserve">), pp. </w:t>
      </w:r>
      <w:r w:rsidR="00C82016" w:rsidRPr="00C82016">
        <w:rPr>
          <w:sz w:val="22"/>
          <w:szCs w:val="22"/>
        </w:rPr>
        <w:t>247-50</w:t>
      </w:r>
      <w:r w:rsidR="00C54D91" w:rsidRPr="00175771">
        <w:rPr>
          <w:sz w:val="22"/>
          <w:szCs w:val="22"/>
        </w:rPr>
        <w:t xml:space="preserve"> </w:t>
      </w:r>
    </w:p>
    <w:p w14:paraId="5114F784" w14:textId="77777777" w:rsidR="00C54D91" w:rsidRPr="005A361D" w:rsidRDefault="00C54D91" w:rsidP="00C54D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C6850BB" w14:textId="1C44834B" w:rsidR="00C54D91" w:rsidRPr="005A361D" w:rsidRDefault="00C54D91" w:rsidP="00C54D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 xml:space="preserve">Review of </w:t>
      </w:r>
      <w:proofErr w:type="spellStart"/>
      <w:r w:rsidRPr="00175771">
        <w:rPr>
          <w:sz w:val="22"/>
          <w:szCs w:val="22"/>
        </w:rPr>
        <w:t>Corrado</w:t>
      </w:r>
      <w:proofErr w:type="spellEnd"/>
      <w:r w:rsidRPr="00175771">
        <w:rPr>
          <w:sz w:val="22"/>
          <w:szCs w:val="22"/>
        </w:rPr>
        <w:t xml:space="preserve"> Confalonieri</w:t>
      </w:r>
      <w:r w:rsidRPr="005A361D">
        <w:rPr>
          <w:sz w:val="22"/>
          <w:szCs w:val="22"/>
        </w:rPr>
        <w:t xml:space="preserve">, </w:t>
      </w:r>
      <w:r w:rsidRPr="00175771">
        <w:rPr>
          <w:i/>
          <w:sz w:val="22"/>
          <w:szCs w:val="22"/>
        </w:rPr>
        <w:t>“</w:t>
      </w:r>
      <w:proofErr w:type="spellStart"/>
      <w:r w:rsidRPr="00175771">
        <w:rPr>
          <w:i/>
          <w:sz w:val="22"/>
          <w:szCs w:val="22"/>
        </w:rPr>
        <w:t>Queste</w:t>
      </w:r>
      <w:proofErr w:type="spellEnd"/>
      <w:r w:rsidRPr="00175771">
        <w:rPr>
          <w:i/>
          <w:sz w:val="22"/>
          <w:szCs w:val="22"/>
        </w:rPr>
        <w:t xml:space="preserve"> </w:t>
      </w:r>
      <w:proofErr w:type="spellStart"/>
      <w:r w:rsidRPr="00175771">
        <w:rPr>
          <w:i/>
          <w:sz w:val="22"/>
          <w:szCs w:val="22"/>
        </w:rPr>
        <w:t>spaziose</w:t>
      </w:r>
      <w:proofErr w:type="spellEnd"/>
      <w:r w:rsidRPr="00175771">
        <w:rPr>
          <w:i/>
          <w:sz w:val="22"/>
          <w:szCs w:val="22"/>
        </w:rPr>
        <w:t xml:space="preserve"> </w:t>
      </w:r>
      <w:proofErr w:type="spellStart"/>
      <w:r w:rsidRPr="00175771">
        <w:rPr>
          <w:i/>
          <w:sz w:val="22"/>
          <w:szCs w:val="22"/>
        </w:rPr>
        <w:t>logg</w:t>
      </w:r>
      <w:r>
        <w:rPr>
          <w:i/>
          <w:sz w:val="22"/>
          <w:szCs w:val="22"/>
        </w:rPr>
        <w:t>i</w:t>
      </w:r>
      <w:r w:rsidRPr="00175771">
        <w:rPr>
          <w:i/>
          <w:sz w:val="22"/>
          <w:szCs w:val="22"/>
        </w:rPr>
        <w:t>e</w:t>
      </w:r>
      <w:proofErr w:type="spellEnd"/>
      <w:r w:rsidRPr="00175771">
        <w:rPr>
          <w:i/>
          <w:sz w:val="22"/>
          <w:szCs w:val="22"/>
        </w:rPr>
        <w:t xml:space="preserve">”: </w:t>
      </w:r>
      <w:proofErr w:type="spellStart"/>
      <w:r w:rsidRPr="00175771">
        <w:rPr>
          <w:i/>
          <w:sz w:val="22"/>
          <w:szCs w:val="22"/>
        </w:rPr>
        <w:t>Architettura</w:t>
      </w:r>
      <w:proofErr w:type="spellEnd"/>
      <w:r w:rsidRPr="00175771">
        <w:rPr>
          <w:i/>
          <w:sz w:val="22"/>
          <w:szCs w:val="22"/>
        </w:rPr>
        <w:t xml:space="preserve"> e </w:t>
      </w:r>
      <w:proofErr w:type="spellStart"/>
      <w:r w:rsidRPr="00175771">
        <w:rPr>
          <w:i/>
          <w:sz w:val="22"/>
          <w:szCs w:val="22"/>
        </w:rPr>
        <w:t>poetica</w:t>
      </w:r>
      <w:proofErr w:type="spellEnd"/>
      <w:r w:rsidRPr="00175771">
        <w:rPr>
          <w:i/>
          <w:sz w:val="22"/>
          <w:szCs w:val="22"/>
        </w:rPr>
        <w:t xml:space="preserve"> </w:t>
      </w:r>
      <w:proofErr w:type="spellStart"/>
      <w:r w:rsidRPr="00175771">
        <w:rPr>
          <w:i/>
          <w:sz w:val="22"/>
          <w:szCs w:val="22"/>
        </w:rPr>
        <w:t>nella</w:t>
      </w:r>
      <w:proofErr w:type="spellEnd"/>
      <w:r w:rsidRPr="00175771">
        <w:rPr>
          <w:i/>
          <w:sz w:val="22"/>
          <w:szCs w:val="22"/>
        </w:rPr>
        <w:t xml:space="preserve"> </w:t>
      </w:r>
      <w:proofErr w:type="spellStart"/>
      <w:r w:rsidRPr="00175771">
        <w:rPr>
          <w:i/>
          <w:sz w:val="22"/>
          <w:szCs w:val="22"/>
        </w:rPr>
        <w:t>tragedia</w:t>
      </w:r>
      <w:proofErr w:type="spellEnd"/>
      <w:r w:rsidRPr="00175771">
        <w:rPr>
          <w:i/>
          <w:sz w:val="22"/>
          <w:szCs w:val="22"/>
        </w:rPr>
        <w:t xml:space="preserve"> </w:t>
      </w:r>
      <w:proofErr w:type="spellStart"/>
      <w:r w:rsidRPr="00175771">
        <w:rPr>
          <w:i/>
          <w:sz w:val="22"/>
          <w:szCs w:val="22"/>
        </w:rPr>
        <w:t>italiana</w:t>
      </w:r>
      <w:proofErr w:type="spellEnd"/>
      <w:r w:rsidRPr="00175771">
        <w:rPr>
          <w:i/>
          <w:sz w:val="22"/>
          <w:szCs w:val="22"/>
        </w:rPr>
        <w:t xml:space="preserve"> del Cinquecento</w:t>
      </w:r>
      <w:r w:rsidRPr="005A361D">
        <w:rPr>
          <w:sz w:val="22"/>
          <w:szCs w:val="22"/>
        </w:rPr>
        <w:t>,</w:t>
      </w:r>
      <w:r>
        <w:rPr>
          <w:sz w:val="22"/>
          <w:szCs w:val="22"/>
        </w:rPr>
        <w:t xml:space="preserve"> in</w:t>
      </w:r>
      <w:r w:rsidRPr="005A361D">
        <w:rPr>
          <w:sz w:val="22"/>
          <w:szCs w:val="22"/>
        </w:rPr>
        <w:t xml:space="preserve"> </w:t>
      </w:r>
      <w:r w:rsidRPr="005A361D">
        <w:rPr>
          <w:i/>
          <w:sz w:val="22"/>
          <w:szCs w:val="22"/>
        </w:rPr>
        <w:t>Renaissance Quarterly</w:t>
      </w:r>
      <w:r w:rsidRPr="00C54D91">
        <w:rPr>
          <w:iCs/>
          <w:sz w:val="22"/>
          <w:szCs w:val="22"/>
        </w:rPr>
        <w:t xml:space="preserve"> LXXVIII (2025), </w:t>
      </w:r>
      <w:r>
        <w:rPr>
          <w:sz w:val="22"/>
          <w:szCs w:val="22"/>
        </w:rPr>
        <w:t>forthcoming</w:t>
      </w:r>
    </w:p>
    <w:p w14:paraId="3E49E169" w14:textId="77777777" w:rsidR="00055E57" w:rsidRDefault="00055E57" w:rsidP="00055E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p>
    <w:p w14:paraId="1000DBFC" w14:textId="6D2292AD" w:rsidR="00241A46" w:rsidRPr="005A361D" w:rsidRDefault="00055E57" w:rsidP="00055E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Pr>
          <w:sz w:val="22"/>
          <w:szCs w:val="22"/>
        </w:rPr>
        <w:t xml:space="preserve">Review of </w:t>
      </w:r>
      <w:r w:rsidRPr="00647401">
        <w:rPr>
          <w:sz w:val="22"/>
          <w:szCs w:val="22"/>
        </w:rPr>
        <w:t>Bruce Boucher</w:t>
      </w:r>
      <w:r>
        <w:rPr>
          <w:sz w:val="22"/>
          <w:szCs w:val="22"/>
        </w:rPr>
        <w:t xml:space="preserve">, </w:t>
      </w:r>
      <w:r w:rsidRPr="006B6A3A">
        <w:rPr>
          <w:i/>
          <w:iCs/>
          <w:sz w:val="22"/>
          <w:szCs w:val="22"/>
        </w:rPr>
        <w:t>J</w:t>
      </w:r>
      <w:r w:rsidRPr="00647401">
        <w:rPr>
          <w:i/>
          <w:sz w:val="22"/>
          <w:szCs w:val="22"/>
        </w:rPr>
        <w:t>ohn Soane's Cabinet of Curiosities: Reflections on an Architect and his Collection</w:t>
      </w:r>
      <w:r w:rsidRPr="005A361D">
        <w:rPr>
          <w:sz w:val="22"/>
          <w:szCs w:val="22"/>
        </w:rPr>
        <w:t xml:space="preserve">, in </w:t>
      </w:r>
      <w:proofErr w:type="spellStart"/>
      <w:r w:rsidRPr="005A361D">
        <w:rPr>
          <w:i/>
          <w:sz w:val="22"/>
          <w:szCs w:val="22"/>
        </w:rPr>
        <w:t>J</w:t>
      </w:r>
      <w:r w:rsidR="007A683D">
        <w:rPr>
          <w:i/>
          <w:sz w:val="22"/>
          <w:szCs w:val="22"/>
        </w:rPr>
        <w:t>SAH</w:t>
      </w:r>
      <w:proofErr w:type="spellEnd"/>
      <w:r w:rsidR="007A683D">
        <w:rPr>
          <w:i/>
          <w:sz w:val="22"/>
          <w:szCs w:val="22"/>
        </w:rPr>
        <w:t xml:space="preserve"> J</w:t>
      </w:r>
      <w:r w:rsidRPr="005A361D">
        <w:rPr>
          <w:i/>
          <w:sz w:val="22"/>
          <w:szCs w:val="22"/>
        </w:rPr>
        <w:t>ournal of the Society of Architectural Historians</w:t>
      </w:r>
      <w:r w:rsidRPr="00055E57">
        <w:rPr>
          <w:sz w:val="22"/>
          <w:szCs w:val="22"/>
        </w:rPr>
        <w:t xml:space="preserve"> LXXXIV (2025),</w:t>
      </w:r>
      <w:r>
        <w:rPr>
          <w:sz w:val="22"/>
          <w:szCs w:val="22"/>
        </w:rPr>
        <w:t xml:space="preserve"> forthcoming.  Coauthored with Martha Pollak</w:t>
      </w:r>
    </w:p>
    <w:p w14:paraId="5792740E" w14:textId="77777777" w:rsidR="00DF543F" w:rsidRPr="005A361D" w:rsidRDefault="00DF543F"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720"/>
        <w:rPr>
          <w:sz w:val="22"/>
          <w:szCs w:val="22"/>
        </w:rPr>
      </w:pPr>
    </w:p>
    <w:p w14:paraId="287B2E3B" w14:textId="452E4803" w:rsidR="00E3339D" w:rsidRPr="005A361D" w:rsidRDefault="00E3339D"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1080"/>
        <w:rPr>
          <w:sz w:val="22"/>
          <w:szCs w:val="22"/>
        </w:rPr>
      </w:pPr>
      <w:r w:rsidRPr="005A361D">
        <w:rPr>
          <w:sz w:val="22"/>
          <w:szCs w:val="22"/>
        </w:rPr>
        <w:t>“</w:t>
      </w:r>
      <w:r w:rsidR="00240877" w:rsidRPr="005A361D">
        <w:rPr>
          <w:sz w:val="22"/>
          <w:szCs w:val="22"/>
        </w:rPr>
        <w:t>Barrin, J</w:t>
      </w:r>
      <w:r w:rsidR="006F49C5" w:rsidRPr="005A361D">
        <w:rPr>
          <w:sz w:val="22"/>
          <w:szCs w:val="22"/>
        </w:rPr>
        <w:t>ean</w:t>
      </w:r>
      <w:r w:rsidRPr="005A361D">
        <w:rPr>
          <w:sz w:val="22"/>
          <w:szCs w:val="22"/>
        </w:rPr>
        <w:t xml:space="preserve">, </w:t>
      </w:r>
      <w:r w:rsidR="00FC4355" w:rsidRPr="005A361D">
        <w:rPr>
          <w:i/>
          <w:iCs/>
          <w:sz w:val="22"/>
          <w:szCs w:val="22"/>
        </w:rPr>
        <w:t>Venus in the Cloister, or The Nun in Her S</w:t>
      </w:r>
      <w:r w:rsidRPr="005A361D">
        <w:rPr>
          <w:i/>
          <w:iCs/>
          <w:sz w:val="22"/>
          <w:szCs w:val="22"/>
        </w:rPr>
        <w:t>mock</w:t>
      </w:r>
      <w:r w:rsidRPr="005A361D">
        <w:rPr>
          <w:sz w:val="22"/>
          <w:szCs w:val="22"/>
        </w:rPr>
        <w:t xml:space="preserve"> (1683),” in </w:t>
      </w:r>
      <w:r w:rsidRPr="005A361D">
        <w:rPr>
          <w:i/>
          <w:iCs/>
          <w:sz w:val="22"/>
          <w:szCs w:val="22"/>
        </w:rPr>
        <w:t>The Cambridge Guide to the Eighteenth-Century Novel</w:t>
      </w:r>
      <w:r w:rsidRPr="005A361D">
        <w:rPr>
          <w:sz w:val="22"/>
          <w:szCs w:val="22"/>
        </w:rPr>
        <w:t>, </w:t>
      </w:r>
      <w:r w:rsidRPr="005A361D">
        <w:rPr>
          <w:i/>
          <w:iCs/>
          <w:sz w:val="22"/>
          <w:szCs w:val="22"/>
        </w:rPr>
        <w:t>1660-1820</w:t>
      </w:r>
      <w:r w:rsidRPr="005A361D">
        <w:rPr>
          <w:sz w:val="22"/>
          <w:szCs w:val="22"/>
        </w:rPr>
        <w:t>, ed. April London (Cambridge</w:t>
      </w:r>
      <w:r w:rsidR="00D8150C" w:rsidRPr="005A361D">
        <w:rPr>
          <w:sz w:val="22"/>
          <w:szCs w:val="22"/>
        </w:rPr>
        <w:t>: Cambridge</w:t>
      </w:r>
      <w:r w:rsidRPr="005A361D">
        <w:rPr>
          <w:sz w:val="22"/>
          <w:szCs w:val="22"/>
        </w:rPr>
        <w:t xml:space="preserve"> University Press), forthcoming</w:t>
      </w:r>
    </w:p>
    <w:p w14:paraId="18A94B8D" w14:textId="77777777" w:rsidR="00E3339D" w:rsidRPr="005A361D" w:rsidRDefault="00E3339D"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720"/>
        <w:rPr>
          <w:sz w:val="22"/>
          <w:szCs w:val="22"/>
        </w:rPr>
      </w:pPr>
    </w:p>
    <w:p w14:paraId="31C429F4" w14:textId="56E0C355" w:rsidR="00A913CB" w:rsidRPr="005A361D" w:rsidRDefault="00E3339D"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1080"/>
        <w:rPr>
          <w:sz w:val="22"/>
          <w:szCs w:val="22"/>
        </w:rPr>
      </w:pPr>
      <w:r w:rsidRPr="005A361D">
        <w:rPr>
          <w:sz w:val="22"/>
          <w:szCs w:val="22"/>
        </w:rPr>
        <w:t>“Anon., </w:t>
      </w:r>
      <w:r w:rsidR="00FC4355" w:rsidRPr="005A361D">
        <w:rPr>
          <w:i/>
          <w:iCs/>
          <w:sz w:val="22"/>
          <w:szCs w:val="22"/>
        </w:rPr>
        <w:t>The History of Will Ramble, a</w:t>
      </w:r>
      <w:r w:rsidRPr="005A361D">
        <w:rPr>
          <w:i/>
          <w:iCs/>
          <w:sz w:val="22"/>
          <w:szCs w:val="22"/>
        </w:rPr>
        <w:t xml:space="preserve"> Libertine</w:t>
      </w:r>
      <w:r w:rsidRPr="005A361D">
        <w:rPr>
          <w:sz w:val="22"/>
          <w:szCs w:val="22"/>
        </w:rPr>
        <w:t xml:space="preserve"> (1755),” </w:t>
      </w:r>
      <w:r w:rsidRPr="005A361D">
        <w:rPr>
          <w:i/>
          <w:sz w:val="22"/>
          <w:szCs w:val="22"/>
        </w:rPr>
        <w:t>ibid</w:t>
      </w:r>
      <w:r w:rsidRPr="005A361D">
        <w:rPr>
          <w:sz w:val="22"/>
          <w:szCs w:val="22"/>
        </w:rPr>
        <w:t>.</w:t>
      </w:r>
    </w:p>
    <w:p w14:paraId="4D8A454A" w14:textId="77777777" w:rsidR="00A913CB" w:rsidRPr="005A361D" w:rsidRDefault="00A913CB"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720"/>
        <w:rPr>
          <w:sz w:val="22"/>
          <w:szCs w:val="22"/>
        </w:rPr>
      </w:pPr>
    </w:p>
    <w:p w14:paraId="4C9104F1" w14:textId="77777777" w:rsidR="00A913CB" w:rsidRPr="005A361D" w:rsidRDefault="00A913CB"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1080"/>
        <w:rPr>
          <w:sz w:val="22"/>
          <w:szCs w:val="22"/>
        </w:rPr>
      </w:pPr>
      <w:r w:rsidRPr="005A361D">
        <w:rPr>
          <w:sz w:val="22"/>
          <w:szCs w:val="22"/>
        </w:rPr>
        <w:t>“Wilmot,</w:t>
      </w:r>
      <w:r w:rsidR="001A6770" w:rsidRPr="005A361D">
        <w:rPr>
          <w:sz w:val="22"/>
          <w:szCs w:val="22"/>
        </w:rPr>
        <w:t xml:space="preserve"> Frederick,</w:t>
      </w:r>
      <w:r w:rsidRPr="005A361D">
        <w:rPr>
          <w:sz w:val="22"/>
          <w:szCs w:val="22"/>
        </w:rPr>
        <w:t xml:space="preserve"> </w:t>
      </w:r>
      <w:r w:rsidRPr="005A361D">
        <w:rPr>
          <w:i/>
          <w:iCs/>
          <w:sz w:val="22"/>
          <w:szCs w:val="22"/>
        </w:rPr>
        <w:t>Cupid turned Spy upon Hymen, or Matrimonial Intrigues in Polite Life</w:t>
      </w:r>
      <w:r w:rsidRPr="005A361D">
        <w:rPr>
          <w:sz w:val="22"/>
          <w:szCs w:val="22"/>
        </w:rPr>
        <w:t xml:space="preserve"> (1771),” </w:t>
      </w:r>
      <w:r w:rsidRPr="005A361D">
        <w:rPr>
          <w:i/>
          <w:sz w:val="22"/>
          <w:szCs w:val="22"/>
        </w:rPr>
        <w:t>ibid</w:t>
      </w:r>
      <w:r w:rsidRPr="005A361D">
        <w:rPr>
          <w:sz w:val="22"/>
          <w:szCs w:val="22"/>
        </w:rPr>
        <w:t>.</w:t>
      </w:r>
    </w:p>
    <w:p w14:paraId="72778251" w14:textId="77777777" w:rsidR="00E3339D" w:rsidRPr="005A361D" w:rsidRDefault="00E3339D"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720"/>
        <w:rPr>
          <w:sz w:val="22"/>
          <w:szCs w:val="22"/>
        </w:rPr>
      </w:pPr>
    </w:p>
    <w:p w14:paraId="6DCF456C" w14:textId="77777777" w:rsidR="00E3339D" w:rsidRPr="005A361D" w:rsidRDefault="00E3339D"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1080"/>
        <w:rPr>
          <w:sz w:val="22"/>
          <w:szCs w:val="22"/>
        </w:rPr>
      </w:pPr>
      <w:r w:rsidRPr="005A361D">
        <w:rPr>
          <w:sz w:val="22"/>
          <w:szCs w:val="22"/>
        </w:rPr>
        <w:t xml:space="preserve">“Godard </w:t>
      </w:r>
      <w:proofErr w:type="spellStart"/>
      <w:r w:rsidRPr="005A361D">
        <w:rPr>
          <w:sz w:val="22"/>
          <w:szCs w:val="22"/>
        </w:rPr>
        <w:t>D’Auco</w:t>
      </w:r>
      <w:r w:rsidR="000C6BF9" w:rsidRPr="005A361D">
        <w:rPr>
          <w:sz w:val="22"/>
          <w:szCs w:val="22"/>
        </w:rPr>
        <w:t>u</w:t>
      </w:r>
      <w:r w:rsidRPr="005A361D">
        <w:rPr>
          <w:sz w:val="22"/>
          <w:szCs w:val="22"/>
        </w:rPr>
        <w:t>r</w:t>
      </w:r>
      <w:proofErr w:type="spellEnd"/>
      <w:r w:rsidRPr="005A361D">
        <w:rPr>
          <w:sz w:val="22"/>
          <w:szCs w:val="22"/>
        </w:rPr>
        <w:t>,</w:t>
      </w:r>
      <w:r w:rsidR="001A6770" w:rsidRPr="005A361D">
        <w:rPr>
          <w:sz w:val="22"/>
          <w:szCs w:val="22"/>
        </w:rPr>
        <w:t xml:space="preserve"> Claude,</w:t>
      </w:r>
      <w:r w:rsidRPr="005A361D">
        <w:rPr>
          <w:sz w:val="22"/>
          <w:szCs w:val="22"/>
        </w:rPr>
        <w:t xml:space="preserve"> </w:t>
      </w:r>
      <w:proofErr w:type="spellStart"/>
      <w:r w:rsidRPr="005A361D">
        <w:rPr>
          <w:i/>
          <w:iCs/>
          <w:sz w:val="22"/>
          <w:szCs w:val="22"/>
        </w:rPr>
        <w:t>Themidore</w:t>
      </w:r>
      <w:proofErr w:type="spellEnd"/>
      <w:r w:rsidR="00A913CB" w:rsidRPr="005A361D">
        <w:rPr>
          <w:i/>
          <w:iCs/>
          <w:sz w:val="22"/>
          <w:szCs w:val="22"/>
        </w:rPr>
        <w:t>:</w:t>
      </w:r>
      <w:r w:rsidR="00FC4355" w:rsidRPr="005A361D">
        <w:rPr>
          <w:i/>
          <w:iCs/>
          <w:sz w:val="22"/>
          <w:szCs w:val="22"/>
        </w:rPr>
        <w:t xml:space="preserve"> </w:t>
      </w:r>
      <w:r w:rsidR="00A913CB" w:rsidRPr="005A361D">
        <w:rPr>
          <w:i/>
          <w:iCs/>
          <w:sz w:val="22"/>
          <w:szCs w:val="22"/>
        </w:rPr>
        <w:t>A</w:t>
      </w:r>
      <w:r w:rsidRPr="005A361D">
        <w:rPr>
          <w:i/>
          <w:iCs/>
          <w:sz w:val="22"/>
          <w:szCs w:val="22"/>
        </w:rPr>
        <w:t xml:space="preserve"> Novel</w:t>
      </w:r>
      <w:r w:rsidRPr="005A361D">
        <w:rPr>
          <w:sz w:val="22"/>
          <w:szCs w:val="22"/>
        </w:rPr>
        <w:t xml:space="preserve"> (1783),” </w:t>
      </w:r>
      <w:r w:rsidRPr="005A361D">
        <w:rPr>
          <w:i/>
          <w:sz w:val="22"/>
          <w:szCs w:val="22"/>
        </w:rPr>
        <w:t>ibid</w:t>
      </w:r>
      <w:r w:rsidRPr="005A361D">
        <w:rPr>
          <w:sz w:val="22"/>
          <w:szCs w:val="22"/>
        </w:rPr>
        <w:t>.</w:t>
      </w:r>
    </w:p>
    <w:p w14:paraId="43A744EF" w14:textId="77777777" w:rsidR="00E3339D" w:rsidRPr="005A361D" w:rsidRDefault="00E3339D" w:rsidP="00727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720"/>
        <w:rPr>
          <w:sz w:val="22"/>
          <w:szCs w:val="22"/>
        </w:rPr>
      </w:pPr>
    </w:p>
    <w:p w14:paraId="7BDD0702" w14:textId="37E53D5A" w:rsidR="00B15BE8" w:rsidRPr="005A361D" w:rsidRDefault="00E3339D" w:rsidP="00C54D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5A361D">
        <w:rPr>
          <w:sz w:val="22"/>
          <w:szCs w:val="22"/>
        </w:rPr>
        <w:t>“</w:t>
      </w:r>
      <w:proofErr w:type="spellStart"/>
      <w:r w:rsidRPr="005A361D">
        <w:rPr>
          <w:sz w:val="22"/>
          <w:szCs w:val="22"/>
        </w:rPr>
        <w:t>Cazotte</w:t>
      </w:r>
      <w:proofErr w:type="spellEnd"/>
      <w:r w:rsidRPr="005A361D">
        <w:rPr>
          <w:sz w:val="22"/>
          <w:szCs w:val="22"/>
        </w:rPr>
        <w:t>,</w:t>
      </w:r>
      <w:r w:rsidR="001A6770" w:rsidRPr="005A361D">
        <w:rPr>
          <w:sz w:val="22"/>
          <w:szCs w:val="22"/>
        </w:rPr>
        <w:t xml:space="preserve"> Jacques,</w:t>
      </w:r>
      <w:r w:rsidRPr="005A361D">
        <w:rPr>
          <w:sz w:val="22"/>
          <w:szCs w:val="22"/>
        </w:rPr>
        <w:t xml:space="preserve"> </w:t>
      </w:r>
      <w:r w:rsidR="00FC4355" w:rsidRPr="005A361D">
        <w:rPr>
          <w:i/>
          <w:iCs/>
          <w:sz w:val="22"/>
          <w:szCs w:val="22"/>
        </w:rPr>
        <w:t>Alvarez,</w:t>
      </w:r>
      <w:r w:rsidRPr="005A361D">
        <w:rPr>
          <w:i/>
          <w:iCs/>
          <w:sz w:val="22"/>
          <w:szCs w:val="22"/>
        </w:rPr>
        <w:t xml:space="preserve"> or, Irresistible Seduction: A Spanish Tale</w:t>
      </w:r>
      <w:r w:rsidRPr="005A361D">
        <w:rPr>
          <w:sz w:val="22"/>
          <w:szCs w:val="22"/>
        </w:rPr>
        <w:t xml:space="preserve"> (1791),” </w:t>
      </w:r>
      <w:r w:rsidRPr="005A361D">
        <w:rPr>
          <w:i/>
          <w:sz w:val="22"/>
          <w:szCs w:val="22"/>
        </w:rPr>
        <w:t>ibid</w:t>
      </w:r>
      <w:r w:rsidRPr="005A361D">
        <w:rPr>
          <w:sz w:val="22"/>
          <w:szCs w:val="22"/>
        </w:rPr>
        <w:t>.</w:t>
      </w:r>
    </w:p>
    <w:bookmarkEnd w:id="3"/>
    <w:p w14:paraId="0CB4B977" w14:textId="5E8276E0" w:rsidR="00543C4E" w:rsidRPr="00386CCA" w:rsidRDefault="00543C4E" w:rsidP="00091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1080"/>
        <w:rPr>
          <w:sz w:val="22"/>
          <w:szCs w:val="22"/>
        </w:rPr>
      </w:pPr>
    </w:p>
    <w:p w14:paraId="4E174757" w14:textId="6E18B7E2" w:rsidR="00AE724E" w:rsidRPr="00386CCA" w:rsidRDefault="00AE724E" w:rsidP="00091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1080"/>
        <w:rPr>
          <w:sz w:val="22"/>
          <w:szCs w:val="22"/>
        </w:rPr>
      </w:pPr>
    </w:p>
    <w:p w14:paraId="45534CCA" w14:textId="5F3577F9" w:rsidR="00AE724E" w:rsidRPr="00386CCA" w:rsidRDefault="00AE724E" w:rsidP="005A3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rPr>
          <w:sz w:val="22"/>
          <w:szCs w:val="22"/>
          <w:u w:val="single"/>
        </w:rPr>
      </w:pPr>
      <w:r w:rsidRPr="00386CCA">
        <w:rPr>
          <w:sz w:val="22"/>
          <w:szCs w:val="22"/>
          <w:u w:val="single"/>
        </w:rPr>
        <w:t xml:space="preserve">Publications: </w:t>
      </w:r>
      <w:r w:rsidR="00F07B7F">
        <w:rPr>
          <w:sz w:val="22"/>
          <w:szCs w:val="22"/>
          <w:u w:val="single"/>
        </w:rPr>
        <w:t xml:space="preserve">Photography and </w:t>
      </w:r>
      <w:r w:rsidRPr="00386CCA">
        <w:rPr>
          <w:sz w:val="22"/>
          <w:szCs w:val="22"/>
          <w:u w:val="single"/>
        </w:rPr>
        <w:t>Digital Media</w:t>
      </w:r>
    </w:p>
    <w:p w14:paraId="40BA9087" w14:textId="214863E0" w:rsidR="00AE724E" w:rsidRDefault="00AE724E" w:rsidP="00091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1080"/>
        <w:rPr>
          <w:sz w:val="22"/>
          <w:szCs w:val="22"/>
        </w:rPr>
      </w:pPr>
    </w:p>
    <w:p w14:paraId="712C48BC" w14:textId="470C5D9E" w:rsidR="00F07B7F" w:rsidRDefault="00F07B7F" w:rsidP="00F07B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1080"/>
        <w:rPr>
          <w:sz w:val="22"/>
          <w:szCs w:val="22"/>
        </w:rPr>
      </w:pPr>
      <w:r w:rsidRPr="00F07B7F">
        <w:rPr>
          <w:i/>
          <w:sz w:val="22"/>
          <w:szCs w:val="22"/>
        </w:rPr>
        <w:t>The Quest for Paradise: A History of the World's Gardens</w:t>
      </w:r>
      <w:r>
        <w:rPr>
          <w:sz w:val="22"/>
          <w:szCs w:val="22"/>
        </w:rPr>
        <w:t xml:space="preserve">, by </w:t>
      </w:r>
      <w:r w:rsidRPr="00F07B7F">
        <w:rPr>
          <w:sz w:val="22"/>
          <w:szCs w:val="22"/>
        </w:rPr>
        <w:t xml:space="preserve">Ronald King </w:t>
      </w:r>
      <w:r>
        <w:rPr>
          <w:sz w:val="22"/>
          <w:szCs w:val="22"/>
        </w:rPr>
        <w:t>(</w:t>
      </w:r>
      <w:r w:rsidRPr="00F07B7F">
        <w:rPr>
          <w:sz w:val="22"/>
          <w:szCs w:val="22"/>
        </w:rPr>
        <w:t>Weybridge: Whittet Books</w:t>
      </w:r>
      <w:r>
        <w:rPr>
          <w:sz w:val="22"/>
          <w:szCs w:val="22"/>
        </w:rPr>
        <w:t>, 1979), fourteen photographs of landscape gardens</w:t>
      </w:r>
    </w:p>
    <w:p w14:paraId="5AB4A261" w14:textId="77777777" w:rsidR="00F07B7F" w:rsidRPr="00386CCA" w:rsidRDefault="00F07B7F" w:rsidP="00091E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1080"/>
        <w:rPr>
          <w:sz w:val="22"/>
          <w:szCs w:val="22"/>
        </w:rPr>
      </w:pPr>
    </w:p>
    <w:p w14:paraId="2BAB7215" w14:textId="77777777" w:rsidR="00AE724E" w:rsidRPr="00386CCA" w:rsidRDefault="00AE724E" w:rsidP="00AE72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386CCA">
        <w:rPr>
          <w:sz w:val="22"/>
          <w:szCs w:val="22"/>
        </w:rPr>
        <w:t xml:space="preserve">“Love and the Gods,” electronic publication, nine Itinerary entries in </w:t>
      </w:r>
      <w:r w:rsidRPr="00386CCA">
        <w:rPr>
          <w:i/>
          <w:sz w:val="22"/>
          <w:szCs w:val="22"/>
        </w:rPr>
        <w:t xml:space="preserve">Speculum </w:t>
      </w:r>
      <w:proofErr w:type="spellStart"/>
      <w:r w:rsidRPr="00386CCA">
        <w:rPr>
          <w:i/>
          <w:sz w:val="22"/>
          <w:szCs w:val="22"/>
        </w:rPr>
        <w:t>Romanae</w:t>
      </w:r>
      <w:proofErr w:type="spellEnd"/>
      <w:r w:rsidRPr="00386CCA">
        <w:rPr>
          <w:i/>
          <w:sz w:val="22"/>
          <w:szCs w:val="22"/>
        </w:rPr>
        <w:t xml:space="preserve"> </w:t>
      </w:r>
      <w:proofErr w:type="spellStart"/>
      <w:r w:rsidRPr="00386CCA">
        <w:rPr>
          <w:i/>
          <w:sz w:val="22"/>
          <w:szCs w:val="22"/>
        </w:rPr>
        <w:t>Magnificentiae</w:t>
      </w:r>
      <w:proofErr w:type="spellEnd"/>
      <w:r w:rsidRPr="00386CCA">
        <w:rPr>
          <w:sz w:val="22"/>
          <w:szCs w:val="22"/>
        </w:rPr>
        <w:t>, posted 2007, speculum.lib.uchicago.edu</w:t>
      </w:r>
    </w:p>
    <w:p w14:paraId="70D38EF1" w14:textId="77777777" w:rsidR="00AE724E" w:rsidRPr="00386CCA" w:rsidRDefault="00AE724E" w:rsidP="00AE72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1080"/>
        <w:rPr>
          <w:sz w:val="22"/>
          <w:szCs w:val="22"/>
        </w:rPr>
      </w:pPr>
    </w:p>
    <w:p w14:paraId="7B73CD04" w14:textId="77777777" w:rsidR="005A361D" w:rsidRPr="00386CCA" w:rsidRDefault="00AE724E" w:rsidP="005A3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r w:rsidRPr="00386CCA">
        <w:rPr>
          <w:sz w:val="22"/>
          <w:szCs w:val="22"/>
        </w:rPr>
        <w:t xml:space="preserve">“Spa Green Estate,” </w:t>
      </w:r>
      <w:r w:rsidRPr="00386CCA">
        <w:rPr>
          <w:i/>
          <w:sz w:val="22"/>
          <w:szCs w:val="22"/>
        </w:rPr>
        <w:t>Wikipedia</w:t>
      </w:r>
      <w:r w:rsidRPr="00386CCA">
        <w:rPr>
          <w:sz w:val="22"/>
          <w:szCs w:val="22"/>
        </w:rPr>
        <w:t>, posted July 8, 2011</w:t>
      </w:r>
    </w:p>
    <w:p w14:paraId="248D01CC" w14:textId="77777777" w:rsidR="005A361D" w:rsidRPr="00386CCA" w:rsidRDefault="005A361D" w:rsidP="005A3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 w:val="22"/>
          <w:szCs w:val="22"/>
        </w:rPr>
      </w:pPr>
    </w:p>
    <w:p w14:paraId="427DEEF5" w14:textId="77777777" w:rsidR="003571B4" w:rsidRPr="00386CCA" w:rsidRDefault="005A361D" w:rsidP="003571B4">
      <w:pPr>
        <w:spacing w:line="276" w:lineRule="auto"/>
        <w:ind w:left="1080"/>
        <w:rPr>
          <w:sz w:val="22"/>
          <w:szCs w:val="22"/>
        </w:rPr>
      </w:pPr>
      <w:r w:rsidRPr="00386CCA">
        <w:rPr>
          <w:sz w:val="22"/>
          <w:szCs w:val="22"/>
        </w:rPr>
        <w:t xml:space="preserve">“Post-Platonism: Rethinking the Relations of Art, Love and Desire, 1500–1767,” lecture posted on the website </w:t>
      </w:r>
      <w:hyperlink r:id="rId9" w:history="1">
        <w:r w:rsidRPr="00386CCA">
          <w:rPr>
            <w:rStyle w:val="Hyperlink"/>
            <w:sz w:val="22"/>
            <w:szCs w:val="22"/>
          </w:rPr>
          <w:t>https://www.historyofemotions.org.au/events</w:t>
        </w:r>
      </w:hyperlink>
      <w:r w:rsidRPr="00386CCA">
        <w:rPr>
          <w:sz w:val="22"/>
          <w:szCs w:val="22"/>
        </w:rPr>
        <w:t>, 2017</w:t>
      </w:r>
    </w:p>
    <w:p w14:paraId="18C24B85" w14:textId="77777777" w:rsidR="003571B4" w:rsidRPr="00386CCA" w:rsidRDefault="003571B4" w:rsidP="003571B4">
      <w:pPr>
        <w:spacing w:line="276" w:lineRule="auto"/>
        <w:ind w:left="1080"/>
        <w:rPr>
          <w:sz w:val="22"/>
          <w:szCs w:val="22"/>
        </w:rPr>
      </w:pPr>
    </w:p>
    <w:p w14:paraId="7A4072E6" w14:textId="65931F7C" w:rsidR="00AE724E" w:rsidRPr="00386CCA" w:rsidRDefault="005A361D" w:rsidP="003571B4">
      <w:pPr>
        <w:spacing w:line="276" w:lineRule="auto"/>
        <w:ind w:left="1080"/>
        <w:rPr>
          <w:sz w:val="22"/>
          <w:szCs w:val="22"/>
        </w:rPr>
      </w:pPr>
      <w:r w:rsidRPr="00386CCA">
        <w:rPr>
          <w:sz w:val="22"/>
          <w:szCs w:val="22"/>
        </w:rPr>
        <w:t>“James G. Turner Uncovers the Erotic Dimensions of Italian Renaissance Art: classically-inspired sensuality and the artistic achievements of the Renaissance masters,” video interview posted on La Voce di New York, 2018</w:t>
      </w:r>
      <w:r w:rsidR="003250A3">
        <w:rPr>
          <w:sz w:val="22"/>
          <w:szCs w:val="22"/>
        </w:rPr>
        <w:t xml:space="preserve">, </w:t>
      </w:r>
      <w:hyperlink r:id="rId10" w:history="1">
        <w:r w:rsidR="003250A3" w:rsidRPr="00DD634E">
          <w:rPr>
            <w:rStyle w:val="Hyperlink"/>
            <w:sz w:val="22"/>
            <w:szCs w:val="22"/>
          </w:rPr>
          <w:t>www.youtube.com/watch?v=kz3U3Si5nCw&amp;t=28s</w:t>
        </w:r>
      </w:hyperlink>
      <w:r w:rsidR="003250A3">
        <w:rPr>
          <w:sz w:val="22"/>
          <w:szCs w:val="22"/>
        </w:rPr>
        <w:t xml:space="preserve"> </w:t>
      </w:r>
    </w:p>
    <w:p w14:paraId="1737AB8C" w14:textId="77777777" w:rsidR="00AE724E" w:rsidRPr="00386CCA" w:rsidRDefault="00AE724E" w:rsidP="00AE72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1080"/>
        <w:rPr>
          <w:sz w:val="22"/>
          <w:szCs w:val="22"/>
        </w:rPr>
      </w:pPr>
    </w:p>
    <w:p w14:paraId="383E769F" w14:textId="77777777" w:rsidR="00BD7CB3" w:rsidRDefault="00AE724E" w:rsidP="00BD7CB3">
      <w:pPr>
        <w:ind w:left="1080"/>
        <w:rPr>
          <w:sz w:val="22"/>
          <w:szCs w:val="22"/>
        </w:rPr>
      </w:pPr>
      <w:r w:rsidRPr="00386CCA">
        <w:rPr>
          <w:sz w:val="22"/>
          <w:szCs w:val="22"/>
        </w:rPr>
        <w:t xml:space="preserve">“Italy’s erotic revolution in art joined the lusty to the divine,” </w:t>
      </w:r>
      <w:r w:rsidRPr="00386CCA">
        <w:rPr>
          <w:i/>
          <w:sz w:val="22"/>
          <w:szCs w:val="22"/>
        </w:rPr>
        <w:t>Aeon</w:t>
      </w:r>
      <w:r w:rsidRPr="00386CCA">
        <w:rPr>
          <w:sz w:val="22"/>
          <w:szCs w:val="22"/>
        </w:rPr>
        <w:t xml:space="preserve"> (online journal), July 24 2019</w:t>
      </w:r>
    </w:p>
    <w:p w14:paraId="4F5993FE" w14:textId="77777777" w:rsidR="00BD7CB3" w:rsidRDefault="00BD7CB3" w:rsidP="00BD7CB3">
      <w:pPr>
        <w:ind w:left="1080"/>
        <w:rPr>
          <w:i/>
          <w:sz w:val="22"/>
          <w:szCs w:val="22"/>
        </w:rPr>
      </w:pPr>
    </w:p>
    <w:p w14:paraId="3A8F5622" w14:textId="2A3EC3F5" w:rsidR="00BD7CB3" w:rsidRPr="003A3DA9" w:rsidRDefault="00BD7CB3" w:rsidP="00BD7CB3">
      <w:pPr>
        <w:ind w:left="1080"/>
        <w:rPr>
          <w:sz w:val="22"/>
          <w:szCs w:val="22"/>
        </w:rPr>
      </w:pPr>
      <w:r>
        <w:rPr>
          <w:sz w:val="22"/>
          <w:szCs w:val="22"/>
        </w:rPr>
        <w:t>“Rebecca Munson in memoriam,” English Department website, University of California, Berkeley, posted 18 August 2021</w:t>
      </w:r>
    </w:p>
    <w:p w14:paraId="7344ABD0" w14:textId="77777777" w:rsidR="00AE724E" w:rsidRPr="00386CCA" w:rsidRDefault="00AE724E" w:rsidP="00AE724E">
      <w:pPr>
        <w:rPr>
          <w:sz w:val="22"/>
          <w:szCs w:val="22"/>
        </w:rPr>
      </w:pPr>
    </w:p>
    <w:p w14:paraId="2C802D18" w14:textId="1ECDAA5E" w:rsidR="00AE724E" w:rsidRDefault="00AE724E" w:rsidP="00AE724E">
      <w:pPr>
        <w:ind w:left="1080"/>
        <w:rPr>
          <w:sz w:val="22"/>
          <w:szCs w:val="22"/>
        </w:rPr>
      </w:pPr>
      <w:r w:rsidRPr="00386CCA">
        <w:rPr>
          <w:sz w:val="22"/>
          <w:szCs w:val="22"/>
        </w:rPr>
        <w:t>“What Gert</w:t>
      </w:r>
      <w:r w:rsidR="001A6DB5">
        <w:rPr>
          <w:sz w:val="22"/>
          <w:szCs w:val="22"/>
        </w:rPr>
        <w:t>y</w:t>
      </w:r>
      <w:r w:rsidRPr="00386CCA">
        <w:rPr>
          <w:sz w:val="22"/>
          <w:szCs w:val="22"/>
        </w:rPr>
        <w:t xml:space="preserve"> Read,” audio presentation and visual materials for “U22: The Centenary</w:t>
      </w:r>
      <w:r w:rsidRPr="00386CCA">
        <w:rPr>
          <w:i/>
          <w:sz w:val="22"/>
          <w:szCs w:val="22"/>
        </w:rPr>
        <w:t xml:space="preserve"> Ulysses</w:t>
      </w:r>
      <w:r w:rsidRPr="00386CCA">
        <w:rPr>
          <w:sz w:val="22"/>
          <w:szCs w:val="22"/>
        </w:rPr>
        <w:t xml:space="preserve"> Podcast,” ed. Catherine Flynn, “Nausicaa” segment, </w:t>
      </w:r>
      <w:r w:rsidR="00C535E6">
        <w:rPr>
          <w:sz w:val="22"/>
          <w:szCs w:val="22"/>
        </w:rPr>
        <w:t>3 April 2022</w:t>
      </w:r>
    </w:p>
    <w:p w14:paraId="530D8B40" w14:textId="49A3EB71" w:rsidR="00CA0C5B" w:rsidRDefault="00CA0C5B" w:rsidP="00AE724E">
      <w:pPr>
        <w:ind w:left="1080"/>
        <w:rPr>
          <w:smallCaps/>
          <w:sz w:val="22"/>
          <w:szCs w:val="22"/>
        </w:rPr>
      </w:pPr>
    </w:p>
    <w:p w14:paraId="742A37A5" w14:textId="75C7D05D" w:rsidR="0077034A" w:rsidRDefault="00CA0C5B" w:rsidP="0077034A">
      <w:pPr>
        <w:ind w:left="1080"/>
        <w:rPr>
          <w:sz w:val="22"/>
          <w:szCs w:val="22"/>
        </w:rPr>
      </w:pPr>
      <w:r w:rsidRPr="00CA0C5B">
        <w:rPr>
          <w:i/>
          <w:sz w:val="22"/>
          <w:szCs w:val="22"/>
        </w:rPr>
        <w:t xml:space="preserve">The Villa </w:t>
      </w:r>
      <w:proofErr w:type="spellStart"/>
      <w:r w:rsidRPr="00CA0C5B">
        <w:rPr>
          <w:i/>
          <w:sz w:val="22"/>
          <w:szCs w:val="22"/>
        </w:rPr>
        <w:t>Farnesina</w:t>
      </w:r>
      <w:proofErr w:type="spellEnd"/>
      <w:r>
        <w:rPr>
          <w:sz w:val="22"/>
          <w:szCs w:val="22"/>
        </w:rPr>
        <w:t xml:space="preserve"> (see </w:t>
      </w:r>
      <w:r w:rsidRPr="00CA0C5B">
        <w:rPr>
          <w:sz w:val="22"/>
          <w:szCs w:val="22"/>
          <w:u w:val="single"/>
        </w:rPr>
        <w:t>Publications: Books</w:t>
      </w:r>
      <w:r>
        <w:rPr>
          <w:sz w:val="22"/>
          <w:szCs w:val="22"/>
        </w:rPr>
        <w:t xml:space="preserve"> above), 150 original photographs and digital images</w:t>
      </w:r>
    </w:p>
    <w:p w14:paraId="0D917A39" w14:textId="77777777" w:rsidR="0077034A" w:rsidRDefault="0077034A" w:rsidP="0077034A">
      <w:pPr>
        <w:ind w:left="1080"/>
        <w:rPr>
          <w:i/>
          <w:sz w:val="22"/>
          <w:szCs w:val="22"/>
        </w:rPr>
      </w:pPr>
    </w:p>
    <w:p w14:paraId="12A59813" w14:textId="77777777" w:rsidR="0077034A" w:rsidRPr="003A3DA9" w:rsidRDefault="0077034A" w:rsidP="0077034A">
      <w:pPr>
        <w:ind w:left="1080"/>
        <w:rPr>
          <w:sz w:val="22"/>
          <w:szCs w:val="22"/>
        </w:rPr>
      </w:pPr>
      <w:r w:rsidRPr="003A3DA9">
        <w:rPr>
          <w:sz w:val="22"/>
          <w:szCs w:val="22"/>
        </w:rPr>
        <w:t>“When is a Villa like a Hawk?”</w:t>
      </w:r>
      <w:r>
        <w:rPr>
          <w:sz w:val="22"/>
          <w:szCs w:val="22"/>
        </w:rPr>
        <w:t xml:space="preserve"> text and digital images, </w:t>
      </w:r>
      <w:r w:rsidRPr="003A3DA9">
        <w:rPr>
          <w:i/>
          <w:sz w:val="22"/>
          <w:szCs w:val="22"/>
        </w:rPr>
        <w:t>The Wheeler Column</w:t>
      </w:r>
      <w:r>
        <w:rPr>
          <w:sz w:val="22"/>
          <w:szCs w:val="22"/>
        </w:rPr>
        <w:t>, English Department website, University of California, Berkeley, posted 19 October 2022</w:t>
      </w:r>
    </w:p>
    <w:p w14:paraId="6745CEFA" w14:textId="7C222C80" w:rsidR="003A3DA9" w:rsidRPr="003A3DA9" w:rsidRDefault="003A3DA9" w:rsidP="00CA0C5B">
      <w:pPr>
        <w:ind w:left="1080"/>
        <w:rPr>
          <w:sz w:val="22"/>
          <w:szCs w:val="22"/>
        </w:rPr>
      </w:pPr>
    </w:p>
    <w:p w14:paraId="461228FB" w14:textId="238B2EA2" w:rsidR="003A3DA9" w:rsidRPr="00C300B2" w:rsidRDefault="003A3DA9" w:rsidP="00CA0C5B">
      <w:pPr>
        <w:ind w:left="1080"/>
        <w:rPr>
          <w:b/>
          <w:i/>
          <w:sz w:val="22"/>
          <w:szCs w:val="22"/>
          <w:lang w:val="en-GB"/>
        </w:rPr>
      </w:pPr>
      <w:bookmarkStart w:id="7" w:name="_Hlk116061326"/>
      <w:r w:rsidRPr="003A3DA9">
        <w:rPr>
          <w:sz w:val="22"/>
          <w:szCs w:val="22"/>
        </w:rPr>
        <w:t xml:space="preserve">“When is a Villa like a Hawk?” </w:t>
      </w:r>
      <w:bookmarkEnd w:id="7"/>
      <w:r w:rsidRPr="003A3DA9">
        <w:rPr>
          <w:sz w:val="22"/>
          <w:szCs w:val="22"/>
        </w:rPr>
        <w:t>blog article, Cambridge University Press</w:t>
      </w:r>
      <w:r>
        <w:rPr>
          <w:i/>
          <w:sz w:val="22"/>
          <w:szCs w:val="22"/>
        </w:rPr>
        <w:t xml:space="preserve">, </w:t>
      </w:r>
      <w:proofErr w:type="spellStart"/>
      <w:r w:rsidRPr="003A3DA9">
        <w:rPr>
          <w:i/>
          <w:sz w:val="22"/>
          <w:szCs w:val="22"/>
          <w:lang w:val="en-GB"/>
        </w:rPr>
        <w:t>Fifteeneightyfour</w:t>
      </w:r>
      <w:proofErr w:type="spellEnd"/>
      <w:r w:rsidRPr="003A3DA9">
        <w:rPr>
          <w:i/>
          <w:sz w:val="22"/>
          <w:szCs w:val="22"/>
          <w:lang w:val="en-GB"/>
        </w:rPr>
        <w:t xml:space="preserve">, </w:t>
      </w:r>
      <w:hyperlink r:id="rId11" w:history="1">
        <w:r w:rsidRPr="003A3DA9">
          <w:rPr>
            <w:rStyle w:val="Hyperlink"/>
            <w:sz w:val="22"/>
            <w:szCs w:val="22"/>
            <w:lang w:val="en-GB"/>
          </w:rPr>
          <w:t>www.cambridgeblog.org</w:t>
        </w:r>
      </w:hyperlink>
      <w:r w:rsidR="00C300B2">
        <w:rPr>
          <w:sz w:val="22"/>
          <w:szCs w:val="22"/>
        </w:rPr>
        <w:t>, posted 24 October 2022</w:t>
      </w:r>
    </w:p>
    <w:sectPr w:rsidR="003A3DA9" w:rsidRPr="00C300B2" w:rsidSect="00033BD7">
      <w:headerReference w:type="even" r:id="rId12"/>
      <w:headerReference w:type="default" r:id="rId13"/>
      <w:footerReference w:type="even" r:id="rId14"/>
      <w:footerReference w:type="default" r:id="rId15"/>
      <w:endnotePr>
        <w:numFmt w:val="decimal"/>
      </w:endnotePr>
      <w:type w:val="continuous"/>
      <w:pgSz w:w="12240" w:h="15840"/>
      <w:pgMar w:top="1819" w:right="1080" w:bottom="1560" w:left="1080" w:header="1080" w:footer="10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03BC5" w14:textId="77777777" w:rsidR="007215B9" w:rsidRDefault="007215B9">
      <w:r>
        <w:separator/>
      </w:r>
    </w:p>
  </w:endnote>
  <w:endnote w:type="continuationSeparator" w:id="0">
    <w:p w14:paraId="4B66BC17" w14:textId="77777777" w:rsidR="007215B9" w:rsidRDefault="0072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07CC3" w14:textId="77777777" w:rsidR="00231357" w:rsidRDefault="002313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0C8C2" w14:textId="77777777" w:rsidR="00231357" w:rsidRDefault="002313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E8ADE" w14:textId="77777777" w:rsidR="007215B9" w:rsidRDefault="007215B9">
      <w:r>
        <w:separator/>
      </w:r>
    </w:p>
  </w:footnote>
  <w:footnote w:type="continuationSeparator" w:id="0">
    <w:p w14:paraId="4E2B7B11" w14:textId="77777777" w:rsidR="007215B9" w:rsidRDefault="00721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9A731" w14:textId="77777777" w:rsidR="00231357" w:rsidRDefault="002313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5905443"/>
      <w:docPartObj>
        <w:docPartGallery w:val="Page Numbers (Top of Page)"/>
        <w:docPartUnique/>
      </w:docPartObj>
    </w:sdtPr>
    <w:sdtEndPr>
      <w:rPr>
        <w:noProof/>
      </w:rPr>
    </w:sdtEndPr>
    <w:sdtContent>
      <w:p w14:paraId="649BA67F" w14:textId="13A18108" w:rsidR="00231357" w:rsidRDefault="0023135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9D6850E" w14:textId="77777777" w:rsidR="00231357" w:rsidRDefault="00231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87777"/>
    <w:multiLevelType w:val="hybridMultilevel"/>
    <w:tmpl w:val="D1C28B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B754F1"/>
    <w:multiLevelType w:val="hybridMultilevel"/>
    <w:tmpl w:val="F75AE3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F81522"/>
    <w:multiLevelType w:val="hybridMultilevel"/>
    <w:tmpl w:val="ECF405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372C02"/>
    <w:multiLevelType w:val="hybridMultilevel"/>
    <w:tmpl w:val="068EF3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7D6"/>
    <w:rsid w:val="00000394"/>
    <w:rsid w:val="00001F88"/>
    <w:rsid w:val="000044FD"/>
    <w:rsid w:val="00005E4F"/>
    <w:rsid w:val="00007DE8"/>
    <w:rsid w:val="000100B5"/>
    <w:rsid w:val="0001205B"/>
    <w:rsid w:val="00013153"/>
    <w:rsid w:val="000307B2"/>
    <w:rsid w:val="00033BD7"/>
    <w:rsid w:val="000342A6"/>
    <w:rsid w:val="00035E44"/>
    <w:rsid w:val="00036EDC"/>
    <w:rsid w:val="0004033E"/>
    <w:rsid w:val="0004077E"/>
    <w:rsid w:val="00040985"/>
    <w:rsid w:val="000435AA"/>
    <w:rsid w:val="00045D01"/>
    <w:rsid w:val="00051DF1"/>
    <w:rsid w:val="0005386C"/>
    <w:rsid w:val="00055770"/>
    <w:rsid w:val="00055E56"/>
    <w:rsid w:val="00055E57"/>
    <w:rsid w:val="000565DE"/>
    <w:rsid w:val="00057D4E"/>
    <w:rsid w:val="00060A14"/>
    <w:rsid w:val="00074279"/>
    <w:rsid w:val="00074C29"/>
    <w:rsid w:val="000769C8"/>
    <w:rsid w:val="000779EA"/>
    <w:rsid w:val="000830C0"/>
    <w:rsid w:val="000834A6"/>
    <w:rsid w:val="000836FB"/>
    <w:rsid w:val="00084ACB"/>
    <w:rsid w:val="00091E2E"/>
    <w:rsid w:val="00096930"/>
    <w:rsid w:val="000A1D44"/>
    <w:rsid w:val="000A4261"/>
    <w:rsid w:val="000A73A8"/>
    <w:rsid w:val="000B157E"/>
    <w:rsid w:val="000B2211"/>
    <w:rsid w:val="000B24FA"/>
    <w:rsid w:val="000B473E"/>
    <w:rsid w:val="000B4C10"/>
    <w:rsid w:val="000C0667"/>
    <w:rsid w:val="000C18E1"/>
    <w:rsid w:val="000C39A7"/>
    <w:rsid w:val="000C6BF9"/>
    <w:rsid w:val="000D619A"/>
    <w:rsid w:val="000E3CB5"/>
    <w:rsid w:val="000E6BB4"/>
    <w:rsid w:val="000F6266"/>
    <w:rsid w:val="000F62F3"/>
    <w:rsid w:val="00101CC2"/>
    <w:rsid w:val="001112F2"/>
    <w:rsid w:val="001123F7"/>
    <w:rsid w:val="00112807"/>
    <w:rsid w:val="001203D3"/>
    <w:rsid w:val="00121553"/>
    <w:rsid w:val="00121D03"/>
    <w:rsid w:val="00124F0A"/>
    <w:rsid w:val="00125B6B"/>
    <w:rsid w:val="00132D22"/>
    <w:rsid w:val="00137CCA"/>
    <w:rsid w:val="00140CDD"/>
    <w:rsid w:val="001430D3"/>
    <w:rsid w:val="00143ABF"/>
    <w:rsid w:val="001447B2"/>
    <w:rsid w:val="001530FE"/>
    <w:rsid w:val="001534E1"/>
    <w:rsid w:val="00154CE1"/>
    <w:rsid w:val="00157B15"/>
    <w:rsid w:val="00160FD1"/>
    <w:rsid w:val="00166251"/>
    <w:rsid w:val="00171815"/>
    <w:rsid w:val="00172344"/>
    <w:rsid w:val="00173470"/>
    <w:rsid w:val="00175771"/>
    <w:rsid w:val="00176E98"/>
    <w:rsid w:val="00177CAA"/>
    <w:rsid w:val="00191238"/>
    <w:rsid w:val="0019253B"/>
    <w:rsid w:val="00192E6F"/>
    <w:rsid w:val="00194114"/>
    <w:rsid w:val="00194ED9"/>
    <w:rsid w:val="0019666E"/>
    <w:rsid w:val="001A45A8"/>
    <w:rsid w:val="001A6770"/>
    <w:rsid w:val="001A6DB5"/>
    <w:rsid w:val="001B1B4E"/>
    <w:rsid w:val="001C1615"/>
    <w:rsid w:val="001C2E77"/>
    <w:rsid w:val="001D602E"/>
    <w:rsid w:val="001E0DA8"/>
    <w:rsid w:val="001E4CBA"/>
    <w:rsid w:val="001F22F2"/>
    <w:rsid w:val="001F4BA5"/>
    <w:rsid w:val="001F6D59"/>
    <w:rsid w:val="00206E24"/>
    <w:rsid w:val="00207A12"/>
    <w:rsid w:val="002121F7"/>
    <w:rsid w:val="00212F7E"/>
    <w:rsid w:val="00214AA4"/>
    <w:rsid w:val="0021552E"/>
    <w:rsid w:val="00221046"/>
    <w:rsid w:val="0022120B"/>
    <w:rsid w:val="002231BA"/>
    <w:rsid w:val="00223C3B"/>
    <w:rsid w:val="00231357"/>
    <w:rsid w:val="00234BA4"/>
    <w:rsid w:val="00236409"/>
    <w:rsid w:val="00240136"/>
    <w:rsid w:val="00240877"/>
    <w:rsid w:val="00241A46"/>
    <w:rsid w:val="00242284"/>
    <w:rsid w:val="00243315"/>
    <w:rsid w:val="00243C29"/>
    <w:rsid w:val="002445A2"/>
    <w:rsid w:val="00247934"/>
    <w:rsid w:val="002539D6"/>
    <w:rsid w:val="00253E15"/>
    <w:rsid w:val="0025456C"/>
    <w:rsid w:val="00266B43"/>
    <w:rsid w:val="002671B7"/>
    <w:rsid w:val="002710C1"/>
    <w:rsid w:val="00271797"/>
    <w:rsid w:val="0027326E"/>
    <w:rsid w:val="00276BA9"/>
    <w:rsid w:val="00281C70"/>
    <w:rsid w:val="002926B9"/>
    <w:rsid w:val="002942A3"/>
    <w:rsid w:val="00294EE4"/>
    <w:rsid w:val="00294F3E"/>
    <w:rsid w:val="002A0C49"/>
    <w:rsid w:val="002A1B42"/>
    <w:rsid w:val="002A3181"/>
    <w:rsid w:val="002A49A0"/>
    <w:rsid w:val="002A673A"/>
    <w:rsid w:val="002B026C"/>
    <w:rsid w:val="002B1870"/>
    <w:rsid w:val="002B7596"/>
    <w:rsid w:val="002B79A2"/>
    <w:rsid w:val="002C5463"/>
    <w:rsid w:val="002C5A65"/>
    <w:rsid w:val="002D07DA"/>
    <w:rsid w:val="002D0D31"/>
    <w:rsid w:val="002D1B0E"/>
    <w:rsid w:val="002D256B"/>
    <w:rsid w:val="002D332C"/>
    <w:rsid w:val="002D6166"/>
    <w:rsid w:val="002D7FB2"/>
    <w:rsid w:val="002E1E29"/>
    <w:rsid w:val="002E3DB0"/>
    <w:rsid w:val="002E3F55"/>
    <w:rsid w:val="002E4044"/>
    <w:rsid w:val="002F40A2"/>
    <w:rsid w:val="00300606"/>
    <w:rsid w:val="00305EEE"/>
    <w:rsid w:val="003060F8"/>
    <w:rsid w:val="00307EE0"/>
    <w:rsid w:val="00313095"/>
    <w:rsid w:val="00314222"/>
    <w:rsid w:val="003250A3"/>
    <w:rsid w:val="0033146A"/>
    <w:rsid w:val="00333EF1"/>
    <w:rsid w:val="00334F44"/>
    <w:rsid w:val="00335EBD"/>
    <w:rsid w:val="00341E89"/>
    <w:rsid w:val="00343971"/>
    <w:rsid w:val="00347773"/>
    <w:rsid w:val="0035295D"/>
    <w:rsid w:val="00355190"/>
    <w:rsid w:val="00355E4C"/>
    <w:rsid w:val="003571B4"/>
    <w:rsid w:val="003623D9"/>
    <w:rsid w:val="0036486E"/>
    <w:rsid w:val="0036538E"/>
    <w:rsid w:val="00365731"/>
    <w:rsid w:val="00367049"/>
    <w:rsid w:val="003768FF"/>
    <w:rsid w:val="00377C80"/>
    <w:rsid w:val="003812D7"/>
    <w:rsid w:val="00386CCA"/>
    <w:rsid w:val="003878E9"/>
    <w:rsid w:val="00387AD6"/>
    <w:rsid w:val="00390FDE"/>
    <w:rsid w:val="00392A66"/>
    <w:rsid w:val="0039514F"/>
    <w:rsid w:val="0039757D"/>
    <w:rsid w:val="003A07D6"/>
    <w:rsid w:val="003A3DA9"/>
    <w:rsid w:val="003A43DB"/>
    <w:rsid w:val="003B3987"/>
    <w:rsid w:val="003B3AE0"/>
    <w:rsid w:val="003B6272"/>
    <w:rsid w:val="003C2916"/>
    <w:rsid w:val="003C408C"/>
    <w:rsid w:val="003D3C12"/>
    <w:rsid w:val="003E1F04"/>
    <w:rsid w:val="003E25E1"/>
    <w:rsid w:val="003E2CCF"/>
    <w:rsid w:val="003E33CF"/>
    <w:rsid w:val="003E444D"/>
    <w:rsid w:val="003E4A7D"/>
    <w:rsid w:val="003E4BA5"/>
    <w:rsid w:val="003E63AF"/>
    <w:rsid w:val="003F1135"/>
    <w:rsid w:val="003F6034"/>
    <w:rsid w:val="004040FE"/>
    <w:rsid w:val="00410091"/>
    <w:rsid w:val="00410F62"/>
    <w:rsid w:val="0042188D"/>
    <w:rsid w:val="00421AE7"/>
    <w:rsid w:val="00426DBA"/>
    <w:rsid w:val="00427F73"/>
    <w:rsid w:val="004300F2"/>
    <w:rsid w:val="004328C4"/>
    <w:rsid w:val="0044113D"/>
    <w:rsid w:val="004444D0"/>
    <w:rsid w:val="0044468B"/>
    <w:rsid w:val="0044597A"/>
    <w:rsid w:val="0045105D"/>
    <w:rsid w:val="00453D27"/>
    <w:rsid w:val="004549D3"/>
    <w:rsid w:val="00454DA5"/>
    <w:rsid w:val="00456F94"/>
    <w:rsid w:val="00473FAF"/>
    <w:rsid w:val="00474FB7"/>
    <w:rsid w:val="00476F69"/>
    <w:rsid w:val="00486E49"/>
    <w:rsid w:val="00486FB2"/>
    <w:rsid w:val="00490B42"/>
    <w:rsid w:val="00497069"/>
    <w:rsid w:val="004A1025"/>
    <w:rsid w:val="004A3843"/>
    <w:rsid w:val="004B6B00"/>
    <w:rsid w:val="004C03F4"/>
    <w:rsid w:val="004C43CD"/>
    <w:rsid w:val="004C5012"/>
    <w:rsid w:val="004C702E"/>
    <w:rsid w:val="004D05EC"/>
    <w:rsid w:val="004D16B7"/>
    <w:rsid w:val="004D7B9F"/>
    <w:rsid w:val="004E0D4D"/>
    <w:rsid w:val="004E37DE"/>
    <w:rsid w:val="004E6136"/>
    <w:rsid w:val="004F2432"/>
    <w:rsid w:val="004F3330"/>
    <w:rsid w:val="004F4A11"/>
    <w:rsid w:val="004F5384"/>
    <w:rsid w:val="00506D46"/>
    <w:rsid w:val="0050705E"/>
    <w:rsid w:val="00507BC5"/>
    <w:rsid w:val="00517E58"/>
    <w:rsid w:val="00524E2D"/>
    <w:rsid w:val="005273DC"/>
    <w:rsid w:val="00530566"/>
    <w:rsid w:val="00540BCC"/>
    <w:rsid w:val="005428AC"/>
    <w:rsid w:val="00542DCD"/>
    <w:rsid w:val="00543219"/>
    <w:rsid w:val="00543C4E"/>
    <w:rsid w:val="00544087"/>
    <w:rsid w:val="00545D96"/>
    <w:rsid w:val="00547DFA"/>
    <w:rsid w:val="00565640"/>
    <w:rsid w:val="005672A6"/>
    <w:rsid w:val="00572933"/>
    <w:rsid w:val="005730F0"/>
    <w:rsid w:val="005741A4"/>
    <w:rsid w:val="0057689B"/>
    <w:rsid w:val="00582A5C"/>
    <w:rsid w:val="00584F09"/>
    <w:rsid w:val="00587246"/>
    <w:rsid w:val="00593618"/>
    <w:rsid w:val="00594763"/>
    <w:rsid w:val="0059591C"/>
    <w:rsid w:val="005A2EC7"/>
    <w:rsid w:val="005A361D"/>
    <w:rsid w:val="005A5D78"/>
    <w:rsid w:val="005B2FAE"/>
    <w:rsid w:val="005C109C"/>
    <w:rsid w:val="005C42B3"/>
    <w:rsid w:val="005C7ED9"/>
    <w:rsid w:val="005D28D9"/>
    <w:rsid w:val="005E427B"/>
    <w:rsid w:val="005E494A"/>
    <w:rsid w:val="005E4FA5"/>
    <w:rsid w:val="005E5824"/>
    <w:rsid w:val="005F4083"/>
    <w:rsid w:val="005F597E"/>
    <w:rsid w:val="005F7E5E"/>
    <w:rsid w:val="0060162C"/>
    <w:rsid w:val="006061F5"/>
    <w:rsid w:val="00606627"/>
    <w:rsid w:val="00607066"/>
    <w:rsid w:val="006071CE"/>
    <w:rsid w:val="00612706"/>
    <w:rsid w:val="00612AA0"/>
    <w:rsid w:val="00613F76"/>
    <w:rsid w:val="00622813"/>
    <w:rsid w:val="006334FF"/>
    <w:rsid w:val="00647401"/>
    <w:rsid w:val="00650A55"/>
    <w:rsid w:val="00660E85"/>
    <w:rsid w:val="00662881"/>
    <w:rsid w:val="00665699"/>
    <w:rsid w:val="00666B1E"/>
    <w:rsid w:val="00666BAE"/>
    <w:rsid w:val="006779BB"/>
    <w:rsid w:val="00684D7B"/>
    <w:rsid w:val="00684F2F"/>
    <w:rsid w:val="00686286"/>
    <w:rsid w:val="00691C59"/>
    <w:rsid w:val="00691FF4"/>
    <w:rsid w:val="00692B5A"/>
    <w:rsid w:val="006968E3"/>
    <w:rsid w:val="00696C89"/>
    <w:rsid w:val="006A3A17"/>
    <w:rsid w:val="006A753B"/>
    <w:rsid w:val="006B0D97"/>
    <w:rsid w:val="006B3A9E"/>
    <w:rsid w:val="006B5AAF"/>
    <w:rsid w:val="006B5F01"/>
    <w:rsid w:val="006B6A3A"/>
    <w:rsid w:val="006C27C1"/>
    <w:rsid w:val="006C4FC6"/>
    <w:rsid w:val="006C54C1"/>
    <w:rsid w:val="006C6863"/>
    <w:rsid w:val="006D411F"/>
    <w:rsid w:val="006D4D11"/>
    <w:rsid w:val="006E1B4E"/>
    <w:rsid w:val="006E337A"/>
    <w:rsid w:val="006E75CC"/>
    <w:rsid w:val="006F10F3"/>
    <w:rsid w:val="006F29D2"/>
    <w:rsid w:val="006F2F84"/>
    <w:rsid w:val="006F3200"/>
    <w:rsid w:val="006F49C5"/>
    <w:rsid w:val="006F7950"/>
    <w:rsid w:val="00700B7B"/>
    <w:rsid w:val="00701FE7"/>
    <w:rsid w:val="00703634"/>
    <w:rsid w:val="00706529"/>
    <w:rsid w:val="00716B96"/>
    <w:rsid w:val="007215B9"/>
    <w:rsid w:val="00722198"/>
    <w:rsid w:val="00723568"/>
    <w:rsid w:val="00727CA7"/>
    <w:rsid w:val="00731DCE"/>
    <w:rsid w:val="007322C3"/>
    <w:rsid w:val="00740A2C"/>
    <w:rsid w:val="00744857"/>
    <w:rsid w:val="00750399"/>
    <w:rsid w:val="0076198D"/>
    <w:rsid w:val="00762D77"/>
    <w:rsid w:val="0077034A"/>
    <w:rsid w:val="00772FDA"/>
    <w:rsid w:val="00773440"/>
    <w:rsid w:val="00784D8B"/>
    <w:rsid w:val="00786DC3"/>
    <w:rsid w:val="0079013C"/>
    <w:rsid w:val="00795980"/>
    <w:rsid w:val="0079598B"/>
    <w:rsid w:val="00797EE9"/>
    <w:rsid w:val="007A03D8"/>
    <w:rsid w:val="007A4E0B"/>
    <w:rsid w:val="007A5A3E"/>
    <w:rsid w:val="007A683D"/>
    <w:rsid w:val="007B1D5A"/>
    <w:rsid w:val="007B219E"/>
    <w:rsid w:val="007B687E"/>
    <w:rsid w:val="007C225E"/>
    <w:rsid w:val="007C56E6"/>
    <w:rsid w:val="007C5FCA"/>
    <w:rsid w:val="007D0FCC"/>
    <w:rsid w:val="007D11E1"/>
    <w:rsid w:val="007D1DBF"/>
    <w:rsid w:val="007D5890"/>
    <w:rsid w:val="007D651E"/>
    <w:rsid w:val="007E340D"/>
    <w:rsid w:val="007E38D4"/>
    <w:rsid w:val="007F2656"/>
    <w:rsid w:val="007F2865"/>
    <w:rsid w:val="00800696"/>
    <w:rsid w:val="0080625D"/>
    <w:rsid w:val="00810C31"/>
    <w:rsid w:val="00810C94"/>
    <w:rsid w:val="00816489"/>
    <w:rsid w:val="008179F3"/>
    <w:rsid w:val="008229C4"/>
    <w:rsid w:val="00825828"/>
    <w:rsid w:val="00831C21"/>
    <w:rsid w:val="008328F6"/>
    <w:rsid w:val="00834AE8"/>
    <w:rsid w:val="0083656E"/>
    <w:rsid w:val="008368CD"/>
    <w:rsid w:val="00840A39"/>
    <w:rsid w:val="00840F4A"/>
    <w:rsid w:val="00841974"/>
    <w:rsid w:val="008437D5"/>
    <w:rsid w:val="00847774"/>
    <w:rsid w:val="00847864"/>
    <w:rsid w:val="00851613"/>
    <w:rsid w:val="008526F4"/>
    <w:rsid w:val="008545BD"/>
    <w:rsid w:val="00860EEB"/>
    <w:rsid w:val="008636E0"/>
    <w:rsid w:val="00863762"/>
    <w:rsid w:val="00865F7A"/>
    <w:rsid w:val="008713F3"/>
    <w:rsid w:val="0087450E"/>
    <w:rsid w:val="008749CF"/>
    <w:rsid w:val="008760E7"/>
    <w:rsid w:val="00877A1E"/>
    <w:rsid w:val="0088159A"/>
    <w:rsid w:val="00882C1E"/>
    <w:rsid w:val="008834B2"/>
    <w:rsid w:val="008861BD"/>
    <w:rsid w:val="00891784"/>
    <w:rsid w:val="00891FEC"/>
    <w:rsid w:val="008A2850"/>
    <w:rsid w:val="008A3A46"/>
    <w:rsid w:val="008B2BB9"/>
    <w:rsid w:val="008B2CED"/>
    <w:rsid w:val="008B4AFD"/>
    <w:rsid w:val="008B5CE7"/>
    <w:rsid w:val="008C1118"/>
    <w:rsid w:val="008D0C76"/>
    <w:rsid w:val="008D2F53"/>
    <w:rsid w:val="008D322F"/>
    <w:rsid w:val="008D4955"/>
    <w:rsid w:val="008D4B7E"/>
    <w:rsid w:val="008D6CC9"/>
    <w:rsid w:val="008D75A3"/>
    <w:rsid w:val="008E0FAF"/>
    <w:rsid w:val="008E2B58"/>
    <w:rsid w:val="008E435D"/>
    <w:rsid w:val="008E4AA6"/>
    <w:rsid w:val="008E587D"/>
    <w:rsid w:val="008E7CCB"/>
    <w:rsid w:val="008F6B01"/>
    <w:rsid w:val="009004EB"/>
    <w:rsid w:val="0090293D"/>
    <w:rsid w:val="00902C31"/>
    <w:rsid w:val="00913257"/>
    <w:rsid w:val="0091538F"/>
    <w:rsid w:val="0091649B"/>
    <w:rsid w:val="0091663B"/>
    <w:rsid w:val="00916F7C"/>
    <w:rsid w:val="009177F9"/>
    <w:rsid w:val="009201F7"/>
    <w:rsid w:val="00924D38"/>
    <w:rsid w:val="009278FC"/>
    <w:rsid w:val="009378F8"/>
    <w:rsid w:val="00941044"/>
    <w:rsid w:val="009422D1"/>
    <w:rsid w:val="00946DD0"/>
    <w:rsid w:val="0094730C"/>
    <w:rsid w:val="00947AF7"/>
    <w:rsid w:val="00950138"/>
    <w:rsid w:val="00952B4C"/>
    <w:rsid w:val="00953498"/>
    <w:rsid w:val="009578C1"/>
    <w:rsid w:val="009579A8"/>
    <w:rsid w:val="0096184B"/>
    <w:rsid w:val="00962518"/>
    <w:rsid w:val="00962D78"/>
    <w:rsid w:val="00962EA7"/>
    <w:rsid w:val="00965204"/>
    <w:rsid w:val="00976556"/>
    <w:rsid w:val="00985266"/>
    <w:rsid w:val="00990A0B"/>
    <w:rsid w:val="009942EE"/>
    <w:rsid w:val="009948E5"/>
    <w:rsid w:val="00996565"/>
    <w:rsid w:val="009A4763"/>
    <w:rsid w:val="009A5F8E"/>
    <w:rsid w:val="009A6DFE"/>
    <w:rsid w:val="009B0D8A"/>
    <w:rsid w:val="009B12AF"/>
    <w:rsid w:val="009B17FD"/>
    <w:rsid w:val="009B1954"/>
    <w:rsid w:val="009B3488"/>
    <w:rsid w:val="009B45BB"/>
    <w:rsid w:val="009B4D65"/>
    <w:rsid w:val="009B6CAB"/>
    <w:rsid w:val="009C0296"/>
    <w:rsid w:val="009C6865"/>
    <w:rsid w:val="009D2376"/>
    <w:rsid w:val="009D66B4"/>
    <w:rsid w:val="009D7C49"/>
    <w:rsid w:val="009E0A33"/>
    <w:rsid w:val="009E7ED3"/>
    <w:rsid w:val="009F756C"/>
    <w:rsid w:val="009F77F8"/>
    <w:rsid w:val="00A0649C"/>
    <w:rsid w:val="00A070A5"/>
    <w:rsid w:val="00A14120"/>
    <w:rsid w:val="00A205EF"/>
    <w:rsid w:val="00A20834"/>
    <w:rsid w:val="00A208D8"/>
    <w:rsid w:val="00A22149"/>
    <w:rsid w:val="00A22227"/>
    <w:rsid w:val="00A25FBA"/>
    <w:rsid w:val="00A34F35"/>
    <w:rsid w:val="00A36338"/>
    <w:rsid w:val="00A44A8A"/>
    <w:rsid w:val="00A512B4"/>
    <w:rsid w:val="00A51F99"/>
    <w:rsid w:val="00A52B27"/>
    <w:rsid w:val="00A538EA"/>
    <w:rsid w:val="00A622DC"/>
    <w:rsid w:val="00A646CD"/>
    <w:rsid w:val="00A659DC"/>
    <w:rsid w:val="00A65B8E"/>
    <w:rsid w:val="00A65C4D"/>
    <w:rsid w:val="00A65DD2"/>
    <w:rsid w:val="00A7017F"/>
    <w:rsid w:val="00A70797"/>
    <w:rsid w:val="00A732C6"/>
    <w:rsid w:val="00A745D7"/>
    <w:rsid w:val="00A74CFE"/>
    <w:rsid w:val="00A80498"/>
    <w:rsid w:val="00A84F6B"/>
    <w:rsid w:val="00A861A2"/>
    <w:rsid w:val="00A86FAF"/>
    <w:rsid w:val="00A870D4"/>
    <w:rsid w:val="00A913CB"/>
    <w:rsid w:val="00A938DE"/>
    <w:rsid w:val="00A97AFB"/>
    <w:rsid w:val="00AA03F2"/>
    <w:rsid w:val="00AA15CA"/>
    <w:rsid w:val="00AB59D8"/>
    <w:rsid w:val="00AC3243"/>
    <w:rsid w:val="00AC38F2"/>
    <w:rsid w:val="00AC4A7E"/>
    <w:rsid w:val="00AC69C6"/>
    <w:rsid w:val="00AD01BF"/>
    <w:rsid w:val="00AD53FB"/>
    <w:rsid w:val="00AD5DE9"/>
    <w:rsid w:val="00AD69CB"/>
    <w:rsid w:val="00AE10E6"/>
    <w:rsid w:val="00AE22E8"/>
    <w:rsid w:val="00AE38E9"/>
    <w:rsid w:val="00AE4076"/>
    <w:rsid w:val="00AE724E"/>
    <w:rsid w:val="00AE77EF"/>
    <w:rsid w:val="00AF1A98"/>
    <w:rsid w:val="00AF2BA9"/>
    <w:rsid w:val="00AF45E8"/>
    <w:rsid w:val="00AF4DB2"/>
    <w:rsid w:val="00AF6F16"/>
    <w:rsid w:val="00B0786A"/>
    <w:rsid w:val="00B145CE"/>
    <w:rsid w:val="00B15BE8"/>
    <w:rsid w:val="00B17C22"/>
    <w:rsid w:val="00B216DD"/>
    <w:rsid w:val="00B276BC"/>
    <w:rsid w:val="00B31654"/>
    <w:rsid w:val="00B3192E"/>
    <w:rsid w:val="00B31A0F"/>
    <w:rsid w:val="00B3729A"/>
    <w:rsid w:val="00B40253"/>
    <w:rsid w:val="00B42FDA"/>
    <w:rsid w:val="00B456AA"/>
    <w:rsid w:val="00B57504"/>
    <w:rsid w:val="00B60E72"/>
    <w:rsid w:val="00B6379F"/>
    <w:rsid w:val="00B64310"/>
    <w:rsid w:val="00B64E93"/>
    <w:rsid w:val="00B667F6"/>
    <w:rsid w:val="00B716CF"/>
    <w:rsid w:val="00B76BE2"/>
    <w:rsid w:val="00B77302"/>
    <w:rsid w:val="00B77C72"/>
    <w:rsid w:val="00B83C4D"/>
    <w:rsid w:val="00B851A3"/>
    <w:rsid w:val="00B878AD"/>
    <w:rsid w:val="00B93797"/>
    <w:rsid w:val="00B94412"/>
    <w:rsid w:val="00B967B7"/>
    <w:rsid w:val="00B97499"/>
    <w:rsid w:val="00B97600"/>
    <w:rsid w:val="00B97C82"/>
    <w:rsid w:val="00BA250C"/>
    <w:rsid w:val="00BA6CE8"/>
    <w:rsid w:val="00BA7114"/>
    <w:rsid w:val="00BB171D"/>
    <w:rsid w:val="00BB6DE2"/>
    <w:rsid w:val="00BC062B"/>
    <w:rsid w:val="00BC39CB"/>
    <w:rsid w:val="00BC5259"/>
    <w:rsid w:val="00BD03E2"/>
    <w:rsid w:val="00BD6A3A"/>
    <w:rsid w:val="00BD75CD"/>
    <w:rsid w:val="00BD7CB3"/>
    <w:rsid w:val="00BE4E5B"/>
    <w:rsid w:val="00BE5B00"/>
    <w:rsid w:val="00BF006E"/>
    <w:rsid w:val="00BF4318"/>
    <w:rsid w:val="00BF54AA"/>
    <w:rsid w:val="00C04B63"/>
    <w:rsid w:val="00C07337"/>
    <w:rsid w:val="00C11A8F"/>
    <w:rsid w:val="00C1261D"/>
    <w:rsid w:val="00C1472E"/>
    <w:rsid w:val="00C22BE1"/>
    <w:rsid w:val="00C25FF3"/>
    <w:rsid w:val="00C2601E"/>
    <w:rsid w:val="00C264D4"/>
    <w:rsid w:val="00C27640"/>
    <w:rsid w:val="00C300B2"/>
    <w:rsid w:val="00C31661"/>
    <w:rsid w:val="00C349DE"/>
    <w:rsid w:val="00C535E6"/>
    <w:rsid w:val="00C54D91"/>
    <w:rsid w:val="00C5555E"/>
    <w:rsid w:val="00C633DB"/>
    <w:rsid w:val="00C64F12"/>
    <w:rsid w:val="00C71FE7"/>
    <w:rsid w:val="00C73F92"/>
    <w:rsid w:val="00C82016"/>
    <w:rsid w:val="00C87FF4"/>
    <w:rsid w:val="00C957B7"/>
    <w:rsid w:val="00C95B4A"/>
    <w:rsid w:val="00CA07BF"/>
    <w:rsid w:val="00CA0C5B"/>
    <w:rsid w:val="00CA1F1C"/>
    <w:rsid w:val="00CA4BFF"/>
    <w:rsid w:val="00CB117F"/>
    <w:rsid w:val="00CB1DE0"/>
    <w:rsid w:val="00CB377F"/>
    <w:rsid w:val="00CC0156"/>
    <w:rsid w:val="00CD1917"/>
    <w:rsid w:val="00CD2C77"/>
    <w:rsid w:val="00CD4959"/>
    <w:rsid w:val="00CD5116"/>
    <w:rsid w:val="00CD7A50"/>
    <w:rsid w:val="00CE0370"/>
    <w:rsid w:val="00CE1672"/>
    <w:rsid w:val="00CE37CA"/>
    <w:rsid w:val="00CE56F3"/>
    <w:rsid w:val="00CF53FE"/>
    <w:rsid w:val="00CF5909"/>
    <w:rsid w:val="00D001E3"/>
    <w:rsid w:val="00D0556A"/>
    <w:rsid w:val="00D1088C"/>
    <w:rsid w:val="00D164F6"/>
    <w:rsid w:val="00D20F25"/>
    <w:rsid w:val="00D26ECB"/>
    <w:rsid w:val="00D31AAF"/>
    <w:rsid w:val="00D367E1"/>
    <w:rsid w:val="00D40E4A"/>
    <w:rsid w:val="00D41AA0"/>
    <w:rsid w:val="00D431BD"/>
    <w:rsid w:val="00D432B9"/>
    <w:rsid w:val="00D446A1"/>
    <w:rsid w:val="00D46657"/>
    <w:rsid w:val="00D521BC"/>
    <w:rsid w:val="00D52846"/>
    <w:rsid w:val="00D53BAB"/>
    <w:rsid w:val="00D54F9A"/>
    <w:rsid w:val="00D55B65"/>
    <w:rsid w:val="00D570DB"/>
    <w:rsid w:val="00D57514"/>
    <w:rsid w:val="00D60D33"/>
    <w:rsid w:val="00D6146F"/>
    <w:rsid w:val="00D63470"/>
    <w:rsid w:val="00D67D06"/>
    <w:rsid w:val="00D72CB4"/>
    <w:rsid w:val="00D8150C"/>
    <w:rsid w:val="00D93829"/>
    <w:rsid w:val="00D96B94"/>
    <w:rsid w:val="00D976FD"/>
    <w:rsid w:val="00DA3358"/>
    <w:rsid w:val="00DA34D6"/>
    <w:rsid w:val="00DA4F1A"/>
    <w:rsid w:val="00DB4257"/>
    <w:rsid w:val="00DB5A28"/>
    <w:rsid w:val="00DB5C96"/>
    <w:rsid w:val="00DC4646"/>
    <w:rsid w:val="00DC5157"/>
    <w:rsid w:val="00DC7807"/>
    <w:rsid w:val="00DC7DD3"/>
    <w:rsid w:val="00DD15CE"/>
    <w:rsid w:val="00DD2430"/>
    <w:rsid w:val="00DD2E2A"/>
    <w:rsid w:val="00DD30C3"/>
    <w:rsid w:val="00DD33CA"/>
    <w:rsid w:val="00DD6000"/>
    <w:rsid w:val="00DD661C"/>
    <w:rsid w:val="00DE5D84"/>
    <w:rsid w:val="00DE6D40"/>
    <w:rsid w:val="00DE7556"/>
    <w:rsid w:val="00DF1D46"/>
    <w:rsid w:val="00DF2E36"/>
    <w:rsid w:val="00DF543F"/>
    <w:rsid w:val="00DF5A0D"/>
    <w:rsid w:val="00DF6BE6"/>
    <w:rsid w:val="00DF710A"/>
    <w:rsid w:val="00DF776B"/>
    <w:rsid w:val="00E001E5"/>
    <w:rsid w:val="00E005C1"/>
    <w:rsid w:val="00E04793"/>
    <w:rsid w:val="00E056ED"/>
    <w:rsid w:val="00E0697D"/>
    <w:rsid w:val="00E07AE5"/>
    <w:rsid w:val="00E176BB"/>
    <w:rsid w:val="00E20B78"/>
    <w:rsid w:val="00E27192"/>
    <w:rsid w:val="00E3339D"/>
    <w:rsid w:val="00E35014"/>
    <w:rsid w:val="00E3728D"/>
    <w:rsid w:val="00E4084F"/>
    <w:rsid w:val="00E420E6"/>
    <w:rsid w:val="00E430D2"/>
    <w:rsid w:val="00E50523"/>
    <w:rsid w:val="00E50ECF"/>
    <w:rsid w:val="00E515CF"/>
    <w:rsid w:val="00E52A97"/>
    <w:rsid w:val="00E52E37"/>
    <w:rsid w:val="00E534BC"/>
    <w:rsid w:val="00E54D80"/>
    <w:rsid w:val="00E5570A"/>
    <w:rsid w:val="00E57CF1"/>
    <w:rsid w:val="00E60A99"/>
    <w:rsid w:val="00E61968"/>
    <w:rsid w:val="00E6604F"/>
    <w:rsid w:val="00E67219"/>
    <w:rsid w:val="00E801D8"/>
    <w:rsid w:val="00E843FF"/>
    <w:rsid w:val="00E84903"/>
    <w:rsid w:val="00E8585E"/>
    <w:rsid w:val="00E92023"/>
    <w:rsid w:val="00E922E8"/>
    <w:rsid w:val="00E93032"/>
    <w:rsid w:val="00E93AB1"/>
    <w:rsid w:val="00EB2935"/>
    <w:rsid w:val="00EB4661"/>
    <w:rsid w:val="00EB5E79"/>
    <w:rsid w:val="00EB7083"/>
    <w:rsid w:val="00EC16CE"/>
    <w:rsid w:val="00EC2E34"/>
    <w:rsid w:val="00EC46F3"/>
    <w:rsid w:val="00ED0651"/>
    <w:rsid w:val="00ED14B9"/>
    <w:rsid w:val="00EE1ECC"/>
    <w:rsid w:val="00EE34E3"/>
    <w:rsid w:val="00EE3B09"/>
    <w:rsid w:val="00EE4C7C"/>
    <w:rsid w:val="00EE72F2"/>
    <w:rsid w:val="00EE7A94"/>
    <w:rsid w:val="00EF328A"/>
    <w:rsid w:val="00EF46A3"/>
    <w:rsid w:val="00EF4F29"/>
    <w:rsid w:val="00F00F86"/>
    <w:rsid w:val="00F07879"/>
    <w:rsid w:val="00F07B7F"/>
    <w:rsid w:val="00F12BD9"/>
    <w:rsid w:val="00F1406C"/>
    <w:rsid w:val="00F21FAC"/>
    <w:rsid w:val="00F25A3C"/>
    <w:rsid w:val="00F25AC1"/>
    <w:rsid w:val="00F36267"/>
    <w:rsid w:val="00F433E6"/>
    <w:rsid w:val="00F577B9"/>
    <w:rsid w:val="00F64D51"/>
    <w:rsid w:val="00F64EFC"/>
    <w:rsid w:val="00F672BB"/>
    <w:rsid w:val="00F67B2E"/>
    <w:rsid w:val="00F713B2"/>
    <w:rsid w:val="00F74B06"/>
    <w:rsid w:val="00F76DE1"/>
    <w:rsid w:val="00F77C36"/>
    <w:rsid w:val="00F80339"/>
    <w:rsid w:val="00F857B2"/>
    <w:rsid w:val="00F92D29"/>
    <w:rsid w:val="00F92D60"/>
    <w:rsid w:val="00F9318E"/>
    <w:rsid w:val="00F937F0"/>
    <w:rsid w:val="00F970EC"/>
    <w:rsid w:val="00FA006A"/>
    <w:rsid w:val="00FA077D"/>
    <w:rsid w:val="00FA3153"/>
    <w:rsid w:val="00FA57A1"/>
    <w:rsid w:val="00FA6D78"/>
    <w:rsid w:val="00FB06E5"/>
    <w:rsid w:val="00FB4023"/>
    <w:rsid w:val="00FC410F"/>
    <w:rsid w:val="00FC42BA"/>
    <w:rsid w:val="00FC4355"/>
    <w:rsid w:val="00FC6413"/>
    <w:rsid w:val="00FD230A"/>
    <w:rsid w:val="00FE019C"/>
    <w:rsid w:val="00FE17F8"/>
    <w:rsid w:val="00FE49E1"/>
    <w:rsid w:val="00FE694E"/>
    <w:rsid w:val="00FF5C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D14FA"/>
  <w15:docId w15:val="{886D66EB-B437-4E9A-9BBD-847660C0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5771"/>
    <w:rPr>
      <w:sz w:val="24"/>
      <w:lang w:val="en-US" w:eastAsia="en-US"/>
    </w:rPr>
  </w:style>
  <w:style w:type="paragraph" w:styleId="Heading1">
    <w:name w:val="heading 1"/>
    <w:basedOn w:val="Normal"/>
    <w:next w:val="Normal"/>
    <w:link w:val="Heading1Char"/>
    <w:uiPriority w:val="9"/>
    <w:qFormat/>
    <w:rsid w:val="00166251"/>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166251"/>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unhideWhenUsed/>
    <w:qFormat/>
    <w:rsid w:val="00166251"/>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unhideWhenUsed/>
    <w:pPr>
      <w:tabs>
        <w:tab w:val="center" w:pos="4680"/>
        <w:tab w:val="right" w:pos="9360"/>
      </w:tabs>
    </w:pPr>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character" w:customStyle="1" w:styleId="Document1">
    <w:name w:val="Document[1]"/>
    <w:rPr>
      <w:b/>
      <w:sz w:val="36"/>
    </w:rPr>
  </w:style>
  <w:style w:type="character" w:customStyle="1" w:styleId="Document2">
    <w:name w:val="Document[2]"/>
    <w:rPr>
      <w:b/>
      <w:u w:val="single"/>
    </w:rPr>
  </w:style>
  <w:style w:type="character" w:customStyle="1" w:styleId="Document3">
    <w:name w:val="Document[3]"/>
    <w:rPr>
      <w:b/>
    </w:rPr>
  </w:style>
  <w:style w:type="character" w:customStyle="1" w:styleId="Document4">
    <w:name w:val="Document[4]"/>
    <w:rPr>
      <w:b/>
      <w:i/>
    </w:rPr>
  </w:style>
  <w:style w:type="character" w:customStyle="1" w:styleId="Document5">
    <w:name w:val="Document[5]"/>
    <w:basedOn w:val="DefaultParagraphFont"/>
  </w:style>
  <w:style w:type="character" w:customStyle="1" w:styleId="Document6">
    <w:name w:val="Document[6]"/>
    <w:basedOn w:val="DefaultParagraphFont"/>
  </w:style>
  <w:style w:type="character" w:customStyle="1" w:styleId="Document7">
    <w:name w:val="Document[7]"/>
    <w:basedOn w:val="DefaultParagraphFont"/>
  </w:style>
  <w:style w:type="character" w:customStyle="1" w:styleId="Document8">
    <w:name w:val="Document[8]"/>
    <w:basedOn w:val="DefaultParagraphFont"/>
  </w:style>
  <w:style w:type="character" w:customStyle="1" w:styleId="Technical1">
    <w:name w:val="Technical[1]"/>
    <w:rPr>
      <w:b/>
      <w:sz w:val="36"/>
    </w:rPr>
  </w:style>
  <w:style w:type="character" w:customStyle="1" w:styleId="Technical2">
    <w:name w:val="Technical[2]"/>
    <w:rPr>
      <w:b/>
      <w:u w:val="single"/>
    </w:rPr>
  </w:style>
  <w:style w:type="character" w:customStyle="1" w:styleId="Technical3">
    <w:name w:val="Technical[3]"/>
    <w:rPr>
      <w:b/>
    </w:rPr>
  </w:style>
  <w:style w:type="character" w:customStyle="1" w:styleId="Technical4">
    <w:name w:val="Technical[4]"/>
    <w:rPr>
      <w:b/>
    </w:rPr>
  </w:style>
  <w:style w:type="character" w:customStyle="1" w:styleId="Technical5">
    <w:name w:val="Technical[5]"/>
    <w:rPr>
      <w:b/>
    </w:rPr>
  </w:style>
  <w:style w:type="character" w:customStyle="1" w:styleId="Technical6">
    <w:name w:val="Technical[6]"/>
    <w:rPr>
      <w:b/>
    </w:rPr>
  </w:style>
  <w:style w:type="character" w:customStyle="1" w:styleId="Technical7">
    <w:name w:val="Technical[7]"/>
    <w:rPr>
      <w:b/>
    </w:rPr>
  </w:style>
  <w:style w:type="character" w:customStyle="1" w:styleId="Technical8">
    <w:name w:val="Technical[8]"/>
    <w:rPr>
      <w:b/>
    </w:rPr>
  </w:style>
  <w:style w:type="character" w:customStyle="1" w:styleId="11">
    <w:name w:val="1[1]"/>
    <w:basedOn w:val="DefaultParagraphFont"/>
  </w:style>
  <w:style w:type="character" w:customStyle="1" w:styleId="12">
    <w:name w:val="1[2]"/>
    <w:basedOn w:val="DefaultParagraphFont"/>
  </w:style>
  <w:style w:type="character" w:customStyle="1" w:styleId="13">
    <w:name w:val="1[3]"/>
    <w:basedOn w:val="DefaultParagraphFont"/>
  </w:style>
  <w:style w:type="character" w:customStyle="1" w:styleId="14">
    <w:name w:val="1[4]"/>
    <w:basedOn w:val="DefaultParagraphFont"/>
  </w:style>
  <w:style w:type="character" w:customStyle="1" w:styleId="15">
    <w:name w:val="1[5]"/>
    <w:basedOn w:val="DefaultParagraphFont"/>
  </w:style>
  <w:style w:type="character" w:customStyle="1" w:styleId="16">
    <w:name w:val="1[6]"/>
    <w:basedOn w:val="DefaultParagraphFont"/>
  </w:style>
  <w:style w:type="character" w:customStyle="1" w:styleId="17">
    <w:name w:val="1[7]"/>
    <w:basedOn w:val="DefaultParagraphFont"/>
  </w:style>
  <w:style w:type="character" w:customStyle="1" w:styleId="18">
    <w:name w:val="1[8]"/>
    <w:basedOn w:val="DefaultParagraphFont"/>
  </w:style>
  <w:style w:type="character" w:customStyle="1" w:styleId="a">
    <w:rPr>
      <w:vertAlign w:val="baseline"/>
    </w:rPr>
  </w:style>
  <w:style w:type="character" w:customStyle="1" w:styleId="110">
    <w:name w:val="11"/>
    <w:rPr>
      <w:vertAlign w:val="baseline"/>
    </w:rPr>
  </w:style>
  <w:style w:type="character" w:customStyle="1" w:styleId="NormalWeb1">
    <w:name w:val="Normal (Web)1"/>
    <w:rPr>
      <w:sz w:val="24"/>
    </w:rPr>
  </w:style>
  <w:style w:type="character" w:customStyle="1" w:styleId="10">
    <w:name w:val="_10"/>
    <w:basedOn w:val="DefaultParagraphFont"/>
  </w:style>
  <w:style w:type="character" w:customStyle="1" w:styleId="111">
    <w:name w:val="_11"/>
    <w:basedOn w:val="DefaultParagraphFont"/>
  </w:style>
  <w:style w:type="character" w:customStyle="1" w:styleId="120">
    <w:name w:val="_12"/>
    <w:basedOn w:val="DefaultParagraphFont"/>
  </w:style>
  <w:style w:type="character" w:customStyle="1" w:styleId="130">
    <w:name w:val="_13"/>
    <w:basedOn w:val="DefaultParagraphFont"/>
  </w:style>
  <w:style w:type="character" w:customStyle="1" w:styleId="140">
    <w:name w:val="_14"/>
    <w:basedOn w:val="DefaultParagraphFont"/>
  </w:style>
  <w:style w:type="character" w:customStyle="1" w:styleId="150">
    <w:name w:val="_15"/>
    <w:basedOn w:val="DefaultParagraphFont"/>
  </w:style>
  <w:style w:type="character" w:customStyle="1" w:styleId="160">
    <w:name w:val="_16"/>
    <w:basedOn w:val="DefaultParagraphFont"/>
  </w:style>
  <w:style w:type="character" w:customStyle="1" w:styleId="170">
    <w:name w:val="_17"/>
    <w:basedOn w:val="DefaultParagraphFont"/>
  </w:style>
  <w:style w:type="character" w:customStyle="1" w:styleId="BodyTextI1">
    <w:name w:val="Body Text I1"/>
    <w:rPr>
      <w:rFonts w:ascii="CG Times" w:hAnsi="CG Times"/>
      <w:sz w:val="22"/>
    </w:rPr>
  </w:style>
  <w:style w:type="character" w:customStyle="1" w:styleId="WPBodyText">
    <w:name w:val="WP_Body Text"/>
    <w:rPr>
      <w:sz w:val="24"/>
    </w:rPr>
  </w:style>
  <w:style w:type="character" w:customStyle="1" w:styleId="BodyTextIn">
    <w:name w:val="Body Text In"/>
    <w:rPr>
      <w:rFonts w:ascii="CG Times" w:hAnsi="CG Times"/>
      <w:sz w:val="22"/>
    </w:rPr>
  </w:style>
  <w:style w:type="character" w:customStyle="1" w:styleId="a0">
    <w:name w:val="_"/>
    <w:basedOn w:val="DefaultParagraphFont"/>
  </w:style>
  <w:style w:type="character" w:customStyle="1" w:styleId="1">
    <w:name w:val="_1"/>
    <w:basedOn w:val="DefaultParagraphFont"/>
  </w:style>
  <w:style w:type="character" w:customStyle="1" w:styleId="2">
    <w:name w:val="_2"/>
    <w:basedOn w:val="DefaultParagraphFont"/>
  </w:style>
  <w:style w:type="character" w:customStyle="1" w:styleId="3">
    <w:name w:val="_3"/>
    <w:basedOn w:val="DefaultParagraphFont"/>
  </w:style>
  <w:style w:type="character" w:customStyle="1" w:styleId="4">
    <w:name w:val="_4"/>
    <w:basedOn w:val="DefaultParagraphFont"/>
  </w:style>
  <w:style w:type="character" w:customStyle="1" w:styleId="5">
    <w:name w:val="_5"/>
    <w:basedOn w:val="DefaultParagraphFont"/>
  </w:style>
  <w:style w:type="character" w:customStyle="1" w:styleId="6">
    <w:name w:val="_6"/>
    <w:basedOn w:val="DefaultParagraphFont"/>
  </w:style>
  <w:style w:type="character" w:customStyle="1" w:styleId="7">
    <w:name w:val="_7"/>
    <w:basedOn w:val="DefaultParagraphFont"/>
  </w:style>
  <w:style w:type="character" w:customStyle="1" w:styleId="8">
    <w:name w:val="_8"/>
    <w:basedOn w:val="DefaultParagraphFont"/>
  </w:style>
  <w:style w:type="character" w:customStyle="1" w:styleId="9">
    <w:name w:val="_9"/>
    <w:basedOn w:val="DefaultParagraphFont"/>
  </w:style>
  <w:style w:type="character" w:customStyle="1" w:styleId="180">
    <w:name w:val="_18"/>
    <w:basedOn w:val="DefaultParagraphFont"/>
  </w:style>
  <w:style w:type="character" w:customStyle="1" w:styleId="19">
    <w:name w:val="_19"/>
    <w:basedOn w:val="DefaultParagraphFont"/>
  </w:style>
  <w:style w:type="character" w:customStyle="1" w:styleId="20">
    <w:name w:val="_20"/>
    <w:basedOn w:val="DefaultParagraphFont"/>
  </w:style>
  <w:style w:type="character" w:customStyle="1" w:styleId="21">
    <w:name w:val="_21"/>
    <w:basedOn w:val="DefaultParagraphFont"/>
  </w:style>
  <w:style w:type="character" w:customStyle="1" w:styleId="22">
    <w:name w:val="_22"/>
    <w:basedOn w:val="DefaultParagraphFont"/>
  </w:style>
  <w:style w:type="character" w:customStyle="1" w:styleId="23">
    <w:name w:val="_23"/>
    <w:basedOn w:val="DefaultParagraphFont"/>
  </w:style>
  <w:style w:type="character" w:customStyle="1" w:styleId="24">
    <w:name w:val="_24"/>
    <w:basedOn w:val="DefaultParagraphFont"/>
  </w:style>
  <w:style w:type="character" w:customStyle="1" w:styleId="25">
    <w:name w:val="_25"/>
    <w:basedOn w:val="DefaultParagraphFont"/>
  </w:style>
  <w:style w:type="character" w:customStyle="1" w:styleId="26">
    <w:name w:val="_26"/>
    <w:basedOn w:val="DefaultParagraphFont"/>
  </w:style>
  <w:style w:type="character" w:customStyle="1" w:styleId="BodyText21">
    <w:name w:val="Body Text 21"/>
    <w:rPr>
      <w:sz w:val="24"/>
    </w:rPr>
  </w:style>
  <w:style w:type="character" w:customStyle="1" w:styleId="endnoteref1">
    <w:name w:val="endnote ref1"/>
    <w:rPr>
      <w:rFonts w:ascii="Arial" w:hAnsi="Arial"/>
      <w:sz w:val="24"/>
      <w:vertAlign w:val="superscript"/>
    </w:rPr>
  </w:style>
  <w:style w:type="character" w:customStyle="1" w:styleId="footnotere1">
    <w:name w:val="footnote re1"/>
    <w:rPr>
      <w:sz w:val="40"/>
      <w:vertAlign w:val="superscript"/>
    </w:rPr>
  </w:style>
  <w:style w:type="character" w:customStyle="1" w:styleId="footnotete1">
    <w:name w:val="footnote te1"/>
    <w:rPr>
      <w:sz w:val="24"/>
    </w:rPr>
  </w:style>
  <w:style w:type="character" w:customStyle="1" w:styleId="DefaultPar2">
    <w:name w:val="Default Par2"/>
    <w:rPr>
      <w:sz w:val="20"/>
    </w:rPr>
  </w:style>
  <w:style w:type="character" w:customStyle="1" w:styleId="EquationC1">
    <w:name w:val="_Equation C1"/>
    <w:basedOn w:val="DefaultParagraphFont"/>
  </w:style>
  <w:style w:type="character" w:customStyle="1" w:styleId="WPNormal">
    <w:name w:val="WP_Normal"/>
    <w:basedOn w:val="DefaultParagraphFont"/>
  </w:style>
  <w:style w:type="character" w:customStyle="1" w:styleId="zBottomof">
    <w:name w:val="zBottom of"/>
    <w:rPr>
      <w:rFonts w:ascii="Arial" w:hAnsi="Arial"/>
      <w:sz w:val="16"/>
    </w:rPr>
  </w:style>
  <w:style w:type="character" w:customStyle="1" w:styleId="Pleading">
    <w:name w:val="Pleading"/>
    <w:basedOn w:val="DefaultParagraphFont"/>
  </w:style>
  <w:style w:type="character" w:customStyle="1" w:styleId="EquationCa">
    <w:name w:val="_Equation Ca"/>
    <w:basedOn w:val="DefaultParagraphFont"/>
  </w:style>
  <w:style w:type="character" w:customStyle="1" w:styleId="Caption1">
    <w:name w:val="Caption1"/>
    <w:rPr>
      <w:sz w:val="24"/>
    </w:rPr>
  </w:style>
  <w:style w:type="character" w:customStyle="1" w:styleId="TOAHeading1">
    <w:name w:val="TOA Heading1"/>
    <w:rPr>
      <w:rFonts w:ascii="CG Times" w:hAnsi="CG Times"/>
      <w:sz w:val="22"/>
    </w:rPr>
  </w:style>
  <w:style w:type="character" w:customStyle="1" w:styleId="Index21">
    <w:name w:val="Index 21"/>
    <w:rPr>
      <w:rFonts w:ascii="CG Times" w:hAnsi="CG Times"/>
      <w:sz w:val="22"/>
    </w:rPr>
  </w:style>
  <w:style w:type="character" w:customStyle="1" w:styleId="Index11">
    <w:name w:val="Index 11"/>
    <w:rPr>
      <w:rFonts w:ascii="CG Times" w:hAnsi="CG Times"/>
      <w:sz w:val="22"/>
    </w:rPr>
  </w:style>
  <w:style w:type="character" w:customStyle="1" w:styleId="TOC91">
    <w:name w:val="TOC 91"/>
    <w:rPr>
      <w:rFonts w:ascii="CG Times" w:hAnsi="CG Times"/>
      <w:sz w:val="22"/>
    </w:rPr>
  </w:style>
  <w:style w:type="character" w:customStyle="1" w:styleId="TOC81">
    <w:name w:val="TOC 81"/>
    <w:rPr>
      <w:rFonts w:ascii="CG Times" w:hAnsi="CG Times"/>
      <w:sz w:val="22"/>
    </w:rPr>
  </w:style>
  <w:style w:type="character" w:customStyle="1" w:styleId="TOC71">
    <w:name w:val="TOC 71"/>
    <w:rPr>
      <w:rFonts w:ascii="CG Times" w:hAnsi="CG Times"/>
      <w:sz w:val="22"/>
    </w:rPr>
  </w:style>
  <w:style w:type="character" w:customStyle="1" w:styleId="TOC61">
    <w:name w:val="TOC 61"/>
    <w:rPr>
      <w:rFonts w:ascii="CG Times" w:hAnsi="CG Times"/>
      <w:sz w:val="22"/>
    </w:rPr>
  </w:style>
  <w:style w:type="character" w:customStyle="1" w:styleId="TOC51">
    <w:name w:val="TOC 51"/>
    <w:rPr>
      <w:rFonts w:ascii="CG Times" w:hAnsi="CG Times"/>
      <w:sz w:val="22"/>
    </w:rPr>
  </w:style>
  <w:style w:type="character" w:customStyle="1" w:styleId="TOC41">
    <w:name w:val="TOC 41"/>
    <w:rPr>
      <w:rFonts w:ascii="CG Times" w:hAnsi="CG Times"/>
      <w:sz w:val="22"/>
    </w:rPr>
  </w:style>
  <w:style w:type="character" w:customStyle="1" w:styleId="TOC31">
    <w:name w:val="TOC 31"/>
    <w:rPr>
      <w:rFonts w:ascii="CG Times" w:hAnsi="CG Times"/>
      <w:sz w:val="22"/>
    </w:rPr>
  </w:style>
  <w:style w:type="character" w:customStyle="1" w:styleId="TOC21">
    <w:name w:val="TOC 21"/>
    <w:rPr>
      <w:rFonts w:ascii="CG Times" w:hAnsi="CG Times"/>
      <w:sz w:val="22"/>
    </w:rPr>
  </w:style>
  <w:style w:type="character" w:customStyle="1" w:styleId="TOC11">
    <w:name w:val="TOC 11"/>
    <w:rPr>
      <w:rFonts w:ascii="CG Times" w:hAnsi="CG Times"/>
      <w:sz w:val="22"/>
    </w:rPr>
  </w:style>
  <w:style w:type="character" w:customStyle="1" w:styleId="Bibliography1">
    <w:name w:val="Bibliography1"/>
    <w:basedOn w:val="DefaultParagraphFont"/>
  </w:style>
  <w:style w:type="character" w:customStyle="1" w:styleId="EnvelopeAdd">
    <w:name w:val="Envelope Add"/>
    <w:rPr>
      <w:rFonts w:ascii="Courier New" w:hAnsi="Courier New"/>
      <w:sz w:val="28"/>
    </w:rPr>
  </w:style>
  <w:style w:type="character" w:customStyle="1" w:styleId="DefaultPar1">
    <w:name w:val="Default Par1"/>
    <w:rPr>
      <w:sz w:val="20"/>
    </w:rPr>
  </w:style>
  <w:style w:type="character" w:customStyle="1" w:styleId="HTMLMarkup">
    <w:name w:val="HTML Markup"/>
    <w:rPr>
      <w:rFonts w:ascii="CG Times" w:hAnsi="CG Times"/>
      <w:sz w:val="22"/>
    </w:rPr>
  </w:style>
  <w:style w:type="character" w:customStyle="1" w:styleId="Variable">
    <w:name w:val="Variable"/>
    <w:rPr>
      <w:rFonts w:ascii="CG Times" w:hAnsi="CG Times"/>
      <w:i/>
      <w:sz w:val="22"/>
    </w:rPr>
  </w:style>
  <w:style w:type="character" w:customStyle="1" w:styleId="Typewriter">
    <w:name w:val="Typewriter"/>
    <w:rPr>
      <w:rFonts w:ascii="Courier New" w:hAnsi="Courier New"/>
      <w:sz w:val="20"/>
    </w:rPr>
  </w:style>
  <w:style w:type="character" w:customStyle="1" w:styleId="WPStrong">
    <w:name w:val="WP_Strong"/>
    <w:rPr>
      <w:rFonts w:ascii="CG Times" w:hAnsi="CG Times"/>
      <w:b/>
      <w:sz w:val="22"/>
    </w:rPr>
  </w:style>
  <w:style w:type="character" w:customStyle="1" w:styleId="Sample">
    <w:name w:val="Sample"/>
    <w:basedOn w:val="DefaultParagraphFont"/>
  </w:style>
  <w:style w:type="character" w:customStyle="1" w:styleId="zTopofFor">
    <w:name w:val="zTop of For"/>
    <w:rPr>
      <w:rFonts w:ascii="Arial" w:hAnsi="Arial"/>
      <w:sz w:val="16"/>
    </w:rPr>
  </w:style>
  <w:style w:type="character" w:customStyle="1" w:styleId="zBottomof0">
    <w:name w:val="zBottom of"/>
    <w:rPr>
      <w:rFonts w:ascii="Arial" w:hAnsi="Arial"/>
      <w:sz w:val="16"/>
    </w:rPr>
  </w:style>
  <w:style w:type="character" w:customStyle="1" w:styleId="Preformatted">
    <w:name w:val="Preformatted"/>
    <w:rPr>
      <w:rFonts w:ascii="Courier New" w:hAnsi="Courier New"/>
      <w:sz w:val="20"/>
    </w:rPr>
  </w:style>
  <w:style w:type="character" w:customStyle="1" w:styleId="Keyboard">
    <w:name w:val="Keyboard"/>
    <w:rPr>
      <w:rFonts w:ascii="Courier New" w:hAnsi="Courier New"/>
      <w:b/>
      <w:sz w:val="20"/>
    </w:rPr>
  </w:style>
  <w:style w:type="character" w:customStyle="1" w:styleId="FollowedHype">
    <w:name w:val="FollowedHype"/>
    <w:rPr>
      <w:rFonts w:ascii="Courier" w:hAnsi="Courier"/>
      <w:color w:val="800080"/>
      <w:sz w:val="22"/>
      <w:u w:val="single"/>
    </w:rPr>
  </w:style>
  <w:style w:type="character" w:customStyle="1" w:styleId="WPHyperlink">
    <w:name w:val="WP_Hyperlink"/>
    <w:rPr>
      <w:rFonts w:ascii="Courier" w:hAnsi="Courier"/>
      <w:color w:val="000080"/>
      <w:sz w:val="22"/>
      <w:u w:val="single"/>
    </w:rPr>
  </w:style>
  <w:style w:type="character" w:customStyle="1" w:styleId="WPEmphasis">
    <w:name w:val="WP_Emphasis"/>
    <w:rPr>
      <w:rFonts w:ascii="CG Times" w:hAnsi="CG Times"/>
      <w:i/>
      <w:sz w:val="22"/>
    </w:rPr>
  </w:style>
  <w:style w:type="character" w:customStyle="1" w:styleId="CODE">
    <w:name w:val="CODE"/>
    <w:rPr>
      <w:rFonts w:ascii="Courier New" w:hAnsi="Courier New"/>
      <w:sz w:val="20"/>
    </w:rPr>
  </w:style>
  <w:style w:type="character" w:customStyle="1" w:styleId="CITE">
    <w:name w:val="CITE"/>
    <w:rPr>
      <w:rFonts w:ascii="CG Times" w:hAnsi="CG Times"/>
      <w:i/>
      <w:sz w:val="22"/>
    </w:rPr>
  </w:style>
  <w:style w:type="character" w:customStyle="1" w:styleId="Blockquote">
    <w:name w:val="Blockquote"/>
    <w:rPr>
      <w:rFonts w:ascii="CG Times" w:hAnsi="CG Times"/>
      <w:sz w:val="22"/>
    </w:rPr>
  </w:style>
  <w:style w:type="character" w:customStyle="1" w:styleId="Address">
    <w:name w:val="Address"/>
    <w:rPr>
      <w:rFonts w:ascii="CG Times" w:hAnsi="CG Times"/>
      <w:i/>
      <w:sz w:val="22"/>
    </w:rPr>
  </w:style>
  <w:style w:type="character" w:customStyle="1" w:styleId="H6">
    <w:name w:val="H6"/>
    <w:rPr>
      <w:b/>
      <w:sz w:val="16"/>
    </w:rPr>
  </w:style>
  <w:style w:type="character" w:customStyle="1" w:styleId="H5">
    <w:name w:val="H5"/>
    <w:rPr>
      <w:b/>
      <w:sz w:val="20"/>
    </w:rPr>
  </w:style>
  <w:style w:type="character" w:customStyle="1" w:styleId="H4">
    <w:name w:val="H4"/>
    <w:rPr>
      <w:b/>
      <w:sz w:val="24"/>
    </w:rPr>
  </w:style>
  <w:style w:type="character" w:customStyle="1" w:styleId="H3">
    <w:name w:val="H3"/>
    <w:rPr>
      <w:b/>
      <w:sz w:val="28"/>
    </w:rPr>
  </w:style>
  <w:style w:type="character" w:customStyle="1" w:styleId="H2">
    <w:name w:val="H2"/>
    <w:rPr>
      <w:b/>
      <w:sz w:val="36"/>
    </w:rPr>
  </w:style>
  <w:style w:type="character" w:customStyle="1" w:styleId="H1">
    <w:name w:val="H1"/>
    <w:rPr>
      <w:b/>
      <w:sz w:val="48"/>
    </w:rPr>
  </w:style>
  <w:style w:type="character" w:customStyle="1" w:styleId="Definition">
    <w:name w:val="Definition"/>
    <w:rPr>
      <w:rFonts w:ascii="CG Times" w:hAnsi="CG Times"/>
      <w:i/>
      <w:sz w:val="22"/>
    </w:rPr>
  </w:style>
  <w:style w:type="character" w:customStyle="1" w:styleId="DefinitionL">
    <w:name w:val="Definition L"/>
    <w:rPr>
      <w:rFonts w:ascii="CG Times" w:hAnsi="CG Times"/>
      <w:sz w:val="22"/>
    </w:rPr>
  </w:style>
  <w:style w:type="character" w:customStyle="1" w:styleId="DefinitionT">
    <w:name w:val="Definition T"/>
    <w:rPr>
      <w:rFonts w:ascii="CG Times" w:hAnsi="CG Times"/>
      <w:sz w:val="22"/>
    </w:rPr>
  </w:style>
  <w:style w:type="character" w:customStyle="1" w:styleId="levnl9">
    <w:name w:val="_levnl9"/>
    <w:rPr>
      <w:rFonts w:ascii="CG Times" w:hAnsi="CG Times"/>
      <w:sz w:val="22"/>
    </w:rPr>
  </w:style>
  <w:style w:type="character" w:customStyle="1" w:styleId="levnl8">
    <w:name w:val="_levnl8"/>
    <w:rPr>
      <w:rFonts w:ascii="CG Times" w:hAnsi="CG Times"/>
      <w:sz w:val="22"/>
    </w:rPr>
  </w:style>
  <w:style w:type="character" w:customStyle="1" w:styleId="levnl7">
    <w:name w:val="_levnl7"/>
    <w:rPr>
      <w:rFonts w:ascii="CG Times" w:hAnsi="CG Times"/>
      <w:sz w:val="22"/>
    </w:rPr>
  </w:style>
  <w:style w:type="character" w:customStyle="1" w:styleId="levnl6">
    <w:name w:val="_levnl6"/>
    <w:rPr>
      <w:rFonts w:ascii="CG Times" w:hAnsi="CG Times"/>
      <w:sz w:val="22"/>
    </w:rPr>
  </w:style>
  <w:style w:type="character" w:customStyle="1" w:styleId="levnl5">
    <w:name w:val="_levnl5"/>
    <w:rPr>
      <w:rFonts w:ascii="CG Times" w:hAnsi="CG Times"/>
      <w:sz w:val="22"/>
    </w:rPr>
  </w:style>
  <w:style w:type="character" w:customStyle="1" w:styleId="levnl4">
    <w:name w:val="_levnl4"/>
    <w:rPr>
      <w:rFonts w:ascii="CG Times" w:hAnsi="CG Times"/>
      <w:sz w:val="22"/>
    </w:rPr>
  </w:style>
  <w:style w:type="character" w:customStyle="1" w:styleId="levnl3">
    <w:name w:val="_levnl3"/>
    <w:rPr>
      <w:rFonts w:ascii="CG Times" w:hAnsi="CG Times"/>
      <w:sz w:val="22"/>
    </w:rPr>
  </w:style>
  <w:style w:type="character" w:customStyle="1" w:styleId="levnl2">
    <w:name w:val="_levnl2"/>
    <w:rPr>
      <w:rFonts w:ascii="CG Times" w:hAnsi="CG Times"/>
      <w:sz w:val="22"/>
    </w:rPr>
  </w:style>
  <w:style w:type="character" w:customStyle="1" w:styleId="levnl1">
    <w:name w:val="_levnl1"/>
    <w:rPr>
      <w:rFonts w:ascii="CG Times" w:hAnsi="CG Times"/>
      <w:sz w:val="22"/>
    </w:rPr>
  </w:style>
  <w:style w:type="character" w:customStyle="1" w:styleId="levsl9">
    <w:name w:val="_levsl9"/>
    <w:rPr>
      <w:rFonts w:ascii="CG Times" w:hAnsi="CG Times"/>
      <w:sz w:val="22"/>
    </w:rPr>
  </w:style>
  <w:style w:type="character" w:customStyle="1" w:styleId="levsl8">
    <w:name w:val="_levsl8"/>
    <w:rPr>
      <w:rFonts w:ascii="CG Times" w:hAnsi="CG Times"/>
      <w:sz w:val="22"/>
    </w:rPr>
  </w:style>
  <w:style w:type="character" w:customStyle="1" w:styleId="levsl7">
    <w:name w:val="_levsl7"/>
    <w:rPr>
      <w:rFonts w:ascii="CG Times" w:hAnsi="CG Times"/>
      <w:sz w:val="22"/>
    </w:rPr>
  </w:style>
  <w:style w:type="character" w:customStyle="1" w:styleId="levsl6">
    <w:name w:val="_levsl6"/>
    <w:rPr>
      <w:rFonts w:ascii="CG Times" w:hAnsi="CG Times"/>
      <w:sz w:val="22"/>
    </w:rPr>
  </w:style>
  <w:style w:type="character" w:customStyle="1" w:styleId="levsl5">
    <w:name w:val="_levsl5"/>
    <w:rPr>
      <w:rFonts w:ascii="CG Times" w:hAnsi="CG Times"/>
      <w:sz w:val="22"/>
    </w:rPr>
  </w:style>
  <w:style w:type="character" w:customStyle="1" w:styleId="levsl4">
    <w:name w:val="_levsl4"/>
    <w:rPr>
      <w:rFonts w:ascii="CG Times" w:hAnsi="CG Times"/>
      <w:sz w:val="22"/>
    </w:rPr>
  </w:style>
  <w:style w:type="character" w:customStyle="1" w:styleId="levsl3">
    <w:name w:val="_levsl3"/>
    <w:rPr>
      <w:rFonts w:ascii="CG Times" w:hAnsi="CG Times"/>
      <w:sz w:val="22"/>
    </w:rPr>
  </w:style>
  <w:style w:type="character" w:customStyle="1" w:styleId="levsl2">
    <w:name w:val="_levsl2"/>
    <w:rPr>
      <w:rFonts w:ascii="CG Times" w:hAnsi="CG Times"/>
      <w:sz w:val="22"/>
    </w:rPr>
  </w:style>
  <w:style w:type="character" w:customStyle="1" w:styleId="levsl1">
    <w:name w:val="_levsl1"/>
    <w:rPr>
      <w:rFonts w:ascii="CG Times" w:hAnsi="CG Times"/>
      <w:sz w:val="22"/>
    </w:rPr>
  </w:style>
  <w:style w:type="character" w:customStyle="1" w:styleId="level9">
    <w:name w:val="_level9"/>
    <w:rPr>
      <w:rFonts w:ascii="CG Times" w:hAnsi="CG Times"/>
      <w:sz w:val="22"/>
    </w:rPr>
  </w:style>
  <w:style w:type="character" w:customStyle="1" w:styleId="level8">
    <w:name w:val="_level8"/>
    <w:rPr>
      <w:rFonts w:ascii="CG Times" w:hAnsi="CG Times"/>
      <w:sz w:val="22"/>
    </w:rPr>
  </w:style>
  <w:style w:type="character" w:customStyle="1" w:styleId="level7">
    <w:name w:val="_level7"/>
    <w:rPr>
      <w:rFonts w:ascii="CG Times" w:hAnsi="CG Times"/>
      <w:sz w:val="22"/>
    </w:rPr>
  </w:style>
  <w:style w:type="character" w:customStyle="1" w:styleId="level6">
    <w:name w:val="_level6"/>
    <w:rPr>
      <w:rFonts w:ascii="CG Times" w:hAnsi="CG Times"/>
      <w:sz w:val="22"/>
    </w:rPr>
  </w:style>
  <w:style w:type="character" w:customStyle="1" w:styleId="level5">
    <w:name w:val="_level5"/>
    <w:rPr>
      <w:rFonts w:ascii="CG Times" w:hAnsi="CG Times"/>
      <w:sz w:val="22"/>
    </w:rPr>
  </w:style>
  <w:style w:type="character" w:customStyle="1" w:styleId="level4">
    <w:name w:val="_level4"/>
    <w:rPr>
      <w:rFonts w:ascii="CG Times" w:hAnsi="CG Times"/>
      <w:sz w:val="22"/>
    </w:rPr>
  </w:style>
  <w:style w:type="character" w:customStyle="1" w:styleId="level3">
    <w:name w:val="_level3"/>
    <w:rPr>
      <w:rFonts w:ascii="CG Times" w:hAnsi="CG Times"/>
      <w:sz w:val="22"/>
    </w:rPr>
  </w:style>
  <w:style w:type="character" w:customStyle="1" w:styleId="level2">
    <w:name w:val="_level2"/>
    <w:rPr>
      <w:rFonts w:ascii="CG Times" w:hAnsi="CG Times"/>
      <w:sz w:val="22"/>
    </w:rPr>
  </w:style>
  <w:style w:type="character" w:customStyle="1" w:styleId="level1">
    <w:name w:val="_level1"/>
    <w:rPr>
      <w:rFonts w:ascii="CG Times" w:hAnsi="CG Times"/>
      <w:sz w:val="22"/>
    </w:rPr>
  </w:style>
  <w:style w:type="character" w:customStyle="1" w:styleId="Word222Null">
    <w:name w:val="Word222Null"/>
    <w:basedOn w:val="DefaultParagraphFont"/>
  </w:style>
  <w:style w:type="character" w:customStyle="1" w:styleId="BulletList">
    <w:name w:val="Bullet List"/>
    <w:basedOn w:val="DefaultParagraphFont"/>
  </w:style>
  <w:style w:type="character" w:customStyle="1" w:styleId="note">
    <w:name w:val="note"/>
    <w:rPr>
      <w:rFonts w:ascii="Courier New" w:hAnsi="Courier New"/>
      <w:sz w:val="20"/>
    </w:rPr>
  </w:style>
  <w:style w:type="character" w:customStyle="1" w:styleId="hand">
    <w:name w:val="hand"/>
    <w:basedOn w:val="DefaultParagraphFont"/>
  </w:style>
  <w:style w:type="character" w:customStyle="1" w:styleId="passage">
    <w:name w:val="passage"/>
    <w:rPr>
      <w:rFonts w:ascii="Arial" w:hAnsi="Arial"/>
      <w:sz w:val="24"/>
    </w:rPr>
  </w:style>
  <w:style w:type="character" w:customStyle="1" w:styleId="smallquote">
    <w:name w:val="small quote"/>
    <w:rPr>
      <w:rFonts w:ascii="Courier New" w:hAnsi="Courier New"/>
      <w:sz w:val="20"/>
    </w:rPr>
  </w:style>
  <w:style w:type="character" w:customStyle="1" w:styleId="Quote1">
    <w:name w:val="Quote1"/>
    <w:basedOn w:val="DefaultParagraphFont"/>
  </w:style>
  <w:style w:type="character" w:customStyle="1" w:styleId="text">
    <w:name w:val="text"/>
    <w:basedOn w:val="DefaultParagraphFont"/>
  </w:style>
  <w:style w:type="character" w:customStyle="1" w:styleId="PageNumber1">
    <w:name w:val="Page Number1"/>
    <w:basedOn w:val="DefaultParagraphFont"/>
  </w:style>
  <w:style w:type="character" w:customStyle="1" w:styleId="Header1">
    <w:name w:val="Header1"/>
    <w:rPr>
      <w:rFonts w:ascii="CG Times" w:hAnsi="CG Times"/>
      <w:sz w:val="22"/>
    </w:rPr>
  </w:style>
  <w:style w:type="character" w:customStyle="1" w:styleId="Footer1">
    <w:name w:val="Footer1"/>
    <w:rPr>
      <w:rFonts w:ascii="CG Times" w:hAnsi="CG Times"/>
      <w:sz w:val="22"/>
    </w:rPr>
  </w:style>
  <w:style w:type="character" w:customStyle="1" w:styleId="Technical80">
    <w:name w:val="Technical 8"/>
    <w:basedOn w:val="DefaultParagraphFont"/>
  </w:style>
  <w:style w:type="character" w:customStyle="1" w:styleId="Technical70">
    <w:name w:val="Technical 7"/>
    <w:basedOn w:val="DefaultParagraphFont"/>
  </w:style>
  <w:style w:type="character" w:customStyle="1" w:styleId="Technical10">
    <w:name w:val="Technical 1"/>
    <w:rPr>
      <w:rFonts w:ascii="CG Times" w:hAnsi="CG Times"/>
      <w:sz w:val="22"/>
    </w:rPr>
  </w:style>
  <w:style w:type="character" w:customStyle="1" w:styleId="Technical40">
    <w:name w:val="Technical 4"/>
    <w:basedOn w:val="DefaultParagraphFont"/>
  </w:style>
  <w:style w:type="character" w:customStyle="1" w:styleId="Technical30">
    <w:name w:val="Technical 3"/>
    <w:rPr>
      <w:rFonts w:ascii="CG Times" w:hAnsi="CG Times"/>
      <w:sz w:val="22"/>
    </w:rPr>
  </w:style>
  <w:style w:type="character" w:customStyle="1" w:styleId="Technical20">
    <w:name w:val="Technical 2"/>
    <w:rPr>
      <w:rFonts w:ascii="CG Times" w:hAnsi="CG Times"/>
      <w:sz w:val="22"/>
    </w:rPr>
  </w:style>
  <w:style w:type="character" w:customStyle="1" w:styleId="Technical60">
    <w:name w:val="Technical 6"/>
    <w:basedOn w:val="DefaultParagraphFont"/>
  </w:style>
  <w:style w:type="character" w:customStyle="1" w:styleId="Technical50">
    <w:name w:val="Technical 5"/>
    <w:basedOn w:val="DefaultParagraphFont"/>
  </w:style>
  <w:style w:type="character" w:customStyle="1" w:styleId="TechInit">
    <w:name w:val="Tech Init"/>
    <w:rPr>
      <w:rFonts w:ascii="CG Times" w:hAnsi="CG Times"/>
      <w:sz w:val="22"/>
    </w:rPr>
  </w:style>
  <w:style w:type="character" w:customStyle="1" w:styleId="DocInit">
    <w:name w:val="Doc Init"/>
    <w:basedOn w:val="DefaultParagraphFont"/>
  </w:style>
  <w:style w:type="character" w:customStyle="1" w:styleId="Document10">
    <w:name w:val="Document 1"/>
    <w:rPr>
      <w:rFonts w:ascii="CG Times" w:hAnsi="CG Times"/>
      <w:sz w:val="22"/>
    </w:rPr>
  </w:style>
  <w:style w:type="character" w:customStyle="1" w:styleId="RightPar80">
    <w:name w:val="Right Par 8"/>
    <w:basedOn w:val="DefaultParagraphFont"/>
  </w:style>
  <w:style w:type="character" w:customStyle="1" w:styleId="RightPar70">
    <w:name w:val="Right Par 7"/>
    <w:basedOn w:val="DefaultParagraphFont"/>
  </w:style>
  <w:style w:type="character" w:customStyle="1" w:styleId="RightPar60">
    <w:name w:val="Right Par 6"/>
    <w:basedOn w:val="DefaultParagraphFont"/>
  </w:style>
  <w:style w:type="character" w:customStyle="1" w:styleId="RightPar50">
    <w:name w:val="Right Par 5"/>
    <w:basedOn w:val="DefaultParagraphFont"/>
  </w:style>
  <w:style w:type="character" w:customStyle="1" w:styleId="RightPar40">
    <w:name w:val="Right Par 4"/>
    <w:basedOn w:val="DefaultParagraphFont"/>
  </w:style>
  <w:style w:type="character" w:customStyle="1" w:styleId="RightPar30">
    <w:name w:val="Right Par 3"/>
    <w:basedOn w:val="DefaultParagraphFont"/>
  </w:style>
  <w:style w:type="character" w:customStyle="1" w:styleId="Document30">
    <w:name w:val="Document 3"/>
    <w:rPr>
      <w:rFonts w:ascii="CG Times" w:hAnsi="CG Times"/>
      <w:sz w:val="22"/>
    </w:rPr>
  </w:style>
  <w:style w:type="character" w:customStyle="1" w:styleId="RightPar20">
    <w:name w:val="Right Par 2"/>
    <w:basedOn w:val="DefaultParagraphFont"/>
  </w:style>
  <w:style w:type="character" w:customStyle="1" w:styleId="RightPar10">
    <w:name w:val="Right Par 1"/>
    <w:basedOn w:val="DefaultParagraphFont"/>
  </w:style>
  <w:style w:type="character" w:customStyle="1" w:styleId="Bibliogrphy">
    <w:name w:val="Bibliogrphy"/>
    <w:basedOn w:val="DefaultParagraphFont"/>
  </w:style>
  <w:style w:type="character" w:customStyle="1" w:styleId="Document70">
    <w:name w:val="Document 7"/>
    <w:basedOn w:val="DefaultParagraphFont"/>
  </w:style>
  <w:style w:type="character" w:customStyle="1" w:styleId="Document20">
    <w:name w:val="Document 2"/>
    <w:rPr>
      <w:rFonts w:ascii="CG Times" w:hAnsi="CG Times"/>
      <w:sz w:val="22"/>
    </w:rPr>
  </w:style>
  <w:style w:type="character" w:customStyle="1" w:styleId="Document50">
    <w:name w:val="Document 5"/>
    <w:basedOn w:val="DefaultParagraphFont"/>
  </w:style>
  <w:style w:type="character" w:customStyle="1" w:styleId="Document60">
    <w:name w:val="Document 6"/>
    <w:basedOn w:val="DefaultParagraphFont"/>
  </w:style>
  <w:style w:type="character" w:customStyle="1" w:styleId="Document40">
    <w:name w:val="Document 4"/>
    <w:rPr>
      <w:rFonts w:ascii="Courier" w:hAnsi="Courier"/>
      <w:b/>
      <w:i/>
      <w:sz w:val="22"/>
    </w:rPr>
  </w:style>
  <w:style w:type="character" w:customStyle="1" w:styleId="Document80">
    <w:name w:val="Document 8"/>
    <w:basedOn w:val="DefaultParagraphFont"/>
  </w:style>
  <w:style w:type="character" w:customStyle="1" w:styleId="p7">
    <w:name w:val="p7"/>
    <w:basedOn w:val="DefaultParagraphFont"/>
  </w:style>
  <w:style w:type="character" w:customStyle="1" w:styleId="p6">
    <w:name w:val="p6"/>
    <w:basedOn w:val="DefaultParagraphFont"/>
  </w:style>
  <w:style w:type="character" w:customStyle="1" w:styleId="p5">
    <w:name w:val="p5"/>
    <w:basedOn w:val="DefaultParagraphFont"/>
  </w:style>
  <w:style w:type="character" w:customStyle="1" w:styleId="p4">
    <w:name w:val="p4"/>
    <w:basedOn w:val="DefaultParagraphFont"/>
  </w:style>
  <w:style w:type="character" w:customStyle="1" w:styleId="p3">
    <w:name w:val="p3"/>
    <w:basedOn w:val="DefaultParagraphFont"/>
  </w:style>
  <w:style w:type="character" w:customStyle="1" w:styleId="p2">
    <w:name w:val="p2"/>
    <w:basedOn w:val="DefaultParagraphFont"/>
  </w:style>
  <w:style w:type="character" w:customStyle="1" w:styleId="p1">
    <w:name w:val="p1"/>
    <w:basedOn w:val="DefaultParagraphFont"/>
  </w:style>
  <w:style w:type="character" w:customStyle="1" w:styleId="WPPlainText">
    <w:name w:val="WP_Plain Text"/>
    <w:rPr>
      <w:rFonts w:ascii="Courier New" w:hAnsi="Courier New"/>
      <w:sz w:val="20"/>
    </w:rPr>
  </w:style>
  <w:style w:type="character" w:customStyle="1" w:styleId="footnoteref">
    <w:name w:val="footnote ref"/>
    <w:rPr>
      <w:sz w:val="40"/>
      <w:vertAlign w:val="superscript"/>
    </w:rPr>
  </w:style>
  <w:style w:type="character" w:customStyle="1" w:styleId="footnotetex">
    <w:name w:val="footnote tex"/>
    <w:basedOn w:val="DefaultParagraphFont"/>
  </w:style>
  <w:style w:type="character" w:customStyle="1" w:styleId="endnoterefe">
    <w:name w:val="endnote refe"/>
    <w:rPr>
      <w:rFonts w:ascii="Arial" w:hAnsi="Arial"/>
      <w:sz w:val="24"/>
      <w:vertAlign w:val="superscript"/>
    </w:rPr>
  </w:style>
  <w:style w:type="character" w:customStyle="1" w:styleId="EndnoteText1">
    <w:name w:val="Endnote Text1"/>
    <w:rPr>
      <w:sz w:val="24"/>
    </w:rPr>
  </w:style>
  <w:style w:type="character" w:customStyle="1" w:styleId="DefaultPara">
    <w:name w:val="Default Para"/>
    <w:basedOn w:val="DefaultParagraphFont"/>
  </w:style>
  <w:style w:type="character" w:customStyle="1" w:styleId="Heading21">
    <w:name w:val="Heading 21"/>
    <w:rPr>
      <w:rFonts w:ascii="Arial" w:hAnsi="Arial"/>
      <w:b/>
      <w:sz w:val="24"/>
    </w:rPr>
  </w:style>
  <w:style w:type="character" w:customStyle="1" w:styleId="Heading11">
    <w:name w:val="Heading 11"/>
    <w:rPr>
      <w:rFonts w:ascii="Arial" w:hAnsi="Arial"/>
      <w:b/>
      <w:sz w:val="24"/>
      <w:u w:val="single"/>
    </w:rPr>
  </w:style>
  <w:style w:type="paragraph" w:styleId="EndnoteText">
    <w:name w:val="endnote text"/>
    <w:basedOn w:val="Normal"/>
    <w:semiHidden/>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hanging="720"/>
    </w:pPr>
  </w:style>
  <w:style w:type="character" w:customStyle="1" w:styleId="HeaderChar">
    <w:name w:val="Header Char"/>
    <w:uiPriority w:val="99"/>
    <w:rPr>
      <w:sz w:val="24"/>
    </w:rPr>
  </w:style>
  <w:style w:type="paragraph" w:styleId="Footer">
    <w:name w:val="footer"/>
    <w:basedOn w:val="Normal"/>
    <w:unhideWhenUsed/>
    <w:pPr>
      <w:tabs>
        <w:tab w:val="center" w:pos="4680"/>
        <w:tab w:val="right" w:pos="9360"/>
      </w:tabs>
    </w:pPr>
  </w:style>
  <w:style w:type="character" w:customStyle="1" w:styleId="FooterChar">
    <w:name w:val="Footer Char"/>
    <w:semiHidden/>
    <w:rPr>
      <w:sz w:val="24"/>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HTMLPreformatted">
    <w:name w:val="HTML Preformatted"/>
    <w:basedOn w:val="Normal"/>
    <w:link w:val="HTMLPreformattedChar"/>
    <w:uiPriority w:val="99"/>
    <w:semiHidden/>
    <w:unhideWhenUsed/>
    <w:rsid w:val="005F4083"/>
    <w:rPr>
      <w:rFonts w:ascii="Courier New" w:hAnsi="Courier New"/>
      <w:sz w:val="20"/>
      <w:lang w:val="x-none" w:eastAsia="x-none"/>
    </w:rPr>
  </w:style>
  <w:style w:type="character" w:customStyle="1" w:styleId="HTMLPreformattedChar">
    <w:name w:val="HTML Preformatted Char"/>
    <w:link w:val="HTMLPreformatted"/>
    <w:uiPriority w:val="99"/>
    <w:semiHidden/>
    <w:rsid w:val="005F4083"/>
    <w:rPr>
      <w:rFonts w:ascii="Courier New" w:hAnsi="Courier New" w:cs="Courier New"/>
    </w:rPr>
  </w:style>
  <w:style w:type="paragraph" w:styleId="NoSpacing">
    <w:name w:val="No Spacing"/>
    <w:uiPriority w:val="1"/>
    <w:qFormat/>
    <w:rsid w:val="00166251"/>
    <w:rPr>
      <w:sz w:val="24"/>
      <w:lang w:val="en-US" w:eastAsia="en-US"/>
    </w:rPr>
  </w:style>
  <w:style w:type="character" w:customStyle="1" w:styleId="Heading1Char">
    <w:name w:val="Heading 1 Char"/>
    <w:link w:val="Heading1"/>
    <w:uiPriority w:val="9"/>
    <w:rsid w:val="00166251"/>
    <w:rPr>
      <w:rFonts w:ascii="Cambria" w:eastAsia="Times New Roman" w:hAnsi="Cambria" w:cs="Times New Roman"/>
      <w:b/>
      <w:bCs/>
      <w:kern w:val="32"/>
      <w:sz w:val="32"/>
      <w:szCs w:val="32"/>
    </w:rPr>
  </w:style>
  <w:style w:type="character" w:customStyle="1" w:styleId="Heading2Char">
    <w:name w:val="Heading 2 Char"/>
    <w:link w:val="Heading2"/>
    <w:uiPriority w:val="9"/>
    <w:rsid w:val="00166251"/>
    <w:rPr>
      <w:rFonts w:ascii="Cambria" w:eastAsia="Times New Roman" w:hAnsi="Cambria" w:cs="Times New Roman"/>
      <w:b/>
      <w:bCs/>
      <w:i/>
      <w:iCs/>
      <w:sz w:val="28"/>
      <w:szCs w:val="28"/>
    </w:rPr>
  </w:style>
  <w:style w:type="character" w:customStyle="1" w:styleId="Heading3Char">
    <w:name w:val="Heading 3 Char"/>
    <w:link w:val="Heading3"/>
    <w:uiPriority w:val="9"/>
    <w:rsid w:val="00166251"/>
    <w:rPr>
      <w:rFonts w:ascii="Cambria" w:eastAsia="Times New Roman" w:hAnsi="Cambria" w:cs="Times New Roman"/>
      <w:b/>
      <w:bCs/>
      <w:sz w:val="26"/>
      <w:szCs w:val="26"/>
    </w:rPr>
  </w:style>
  <w:style w:type="paragraph" w:styleId="ListParagraph">
    <w:name w:val="List Paragraph"/>
    <w:basedOn w:val="Normal"/>
    <w:uiPriority w:val="34"/>
    <w:qFormat/>
    <w:rsid w:val="00727CA7"/>
    <w:pPr>
      <w:ind w:left="720"/>
      <w:contextualSpacing/>
    </w:pPr>
  </w:style>
  <w:style w:type="character" w:styleId="Hyperlink">
    <w:name w:val="Hyperlink"/>
    <w:basedOn w:val="DefaultParagraphFont"/>
    <w:uiPriority w:val="99"/>
    <w:unhideWhenUsed/>
    <w:rsid w:val="006C4FC6"/>
    <w:rPr>
      <w:color w:val="0000FF" w:themeColor="hyperlink"/>
      <w:u w:val="single"/>
    </w:rPr>
  </w:style>
  <w:style w:type="character" w:styleId="UnresolvedMention">
    <w:name w:val="Unresolved Mention"/>
    <w:basedOn w:val="DefaultParagraphFont"/>
    <w:uiPriority w:val="99"/>
    <w:semiHidden/>
    <w:unhideWhenUsed/>
    <w:rsid w:val="006C4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1719">
      <w:bodyDiv w:val="1"/>
      <w:marLeft w:val="0"/>
      <w:marRight w:val="0"/>
      <w:marTop w:val="0"/>
      <w:marBottom w:val="0"/>
      <w:divBdr>
        <w:top w:val="none" w:sz="0" w:space="0" w:color="auto"/>
        <w:left w:val="none" w:sz="0" w:space="0" w:color="auto"/>
        <w:bottom w:val="none" w:sz="0" w:space="0" w:color="auto"/>
        <w:right w:val="none" w:sz="0" w:space="0" w:color="auto"/>
      </w:divBdr>
    </w:div>
    <w:div w:id="19822132">
      <w:bodyDiv w:val="1"/>
      <w:marLeft w:val="0"/>
      <w:marRight w:val="0"/>
      <w:marTop w:val="0"/>
      <w:marBottom w:val="0"/>
      <w:divBdr>
        <w:top w:val="none" w:sz="0" w:space="0" w:color="auto"/>
        <w:left w:val="none" w:sz="0" w:space="0" w:color="auto"/>
        <w:bottom w:val="none" w:sz="0" w:space="0" w:color="auto"/>
        <w:right w:val="none" w:sz="0" w:space="0" w:color="auto"/>
      </w:divBdr>
    </w:div>
    <w:div w:id="118259087">
      <w:bodyDiv w:val="1"/>
      <w:marLeft w:val="0"/>
      <w:marRight w:val="0"/>
      <w:marTop w:val="0"/>
      <w:marBottom w:val="0"/>
      <w:divBdr>
        <w:top w:val="none" w:sz="0" w:space="0" w:color="auto"/>
        <w:left w:val="none" w:sz="0" w:space="0" w:color="auto"/>
        <w:bottom w:val="none" w:sz="0" w:space="0" w:color="auto"/>
        <w:right w:val="none" w:sz="0" w:space="0" w:color="auto"/>
      </w:divBdr>
    </w:div>
    <w:div w:id="169376038">
      <w:bodyDiv w:val="1"/>
      <w:marLeft w:val="0"/>
      <w:marRight w:val="0"/>
      <w:marTop w:val="0"/>
      <w:marBottom w:val="0"/>
      <w:divBdr>
        <w:top w:val="none" w:sz="0" w:space="0" w:color="auto"/>
        <w:left w:val="none" w:sz="0" w:space="0" w:color="auto"/>
        <w:bottom w:val="none" w:sz="0" w:space="0" w:color="auto"/>
        <w:right w:val="none" w:sz="0" w:space="0" w:color="auto"/>
      </w:divBdr>
    </w:div>
    <w:div w:id="233708248">
      <w:bodyDiv w:val="1"/>
      <w:marLeft w:val="0"/>
      <w:marRight w:val="0"/>
      <w:marTop w:val="0"/>
      <w:marBottom w:val="0"/>
      <w:divBdr>
        <w:top w:val="none" w:sz="0" w:space="0" w:color="auto"/>
        <w:left w:val="none" w:sz="0" w:space="0" w:color="auto"/>
        <w:bottom w:val="none" w:sz="0" w:space="0" w:color="auto"/>
        <w:right w:val="none" w:sz="0" w:space="0" w:color="auto"/>
      </w:divBdr>
    </w:div>
    <w:div w:id="234634388">
      <w:bodyDiv w:val="1"/>
      <w:marLeft w:val="0"/>
      <w:marRight w:val="0"/>
      <w:marTop w:val="0"/>
      <w:marBottom w:val="0"/>
      <w:divBdr>
        <w:top w:val="none" w:sz="0" w:space="0" w:color="auto"/>
        <w:left w:val="none" w:sz="0" w:space="0" w:color="auto"/>
        <w:bottom w:val="none" w:sz="0" w:space="0" w:color="auto"/>
        <w:right w:val="none" w:sz="0" w:space="0" w:color="auto"/>
      </w:divBdr>
    </w:div>
    <w:div w:id="529146403">
      <w:bodyDiv w:val="1"/>
      <w:marLeft w:val="0"/>
      <w:marRight w:val="0"/>
      <w:marTop w:val="0"/>
      <w:marBottom w:val="0"/>
      <w:divBdr>
        <w:top w:val="none" w:sz="0" w:space="0" w:color="auto"/>
        <w:left w:val="none" w:sz="0" w:space="0" w:color="auto"/>
        <w:bottom w:val="none" w:sz="0" w:space="0" w:color="auto"/>
        <w:right w:val="none" w:sz="0" w:space="0" w:color="auto"/>
      </w:divBdr>
    </w:div>
    <w:div w:id="577831122">
      <w:bodyDiv w:val="1"/>
      <w:marLeft w:val="0"/>
      <w:marRight w:val="0"/>
      <w:marTop w:val="0"/>
      <w:marBottom w:val="0"/>
      <w:divBdr>
        <w:top w:val="none" w:sz="0" w:space="0" w:color="auto"/>
        <w:left w:val="none" w:sz="0" w:space="0" w:color="auto"/>
        <w:bottom w:val="none" w:sz="0" w:space="0" w:color="auto"/>
        <w:right w:val="none" w:sz="0" w:space="0" w:color="auto"/>
      </w:divBdr>
      <w:divsChild>
        <w:div w:id="725681597">
          <w:marLeft w:val="0"/>
          <w:marRight w:val="0"/>
          <w:marTop w:val="0"/>
          <w:marBottom w:val="0"/>
          <w:divBdr>
            <w:top w:val="none" w:sz="0" w:space="0" w:color="auto"/>
            <w:left w:val="none" w:sz="0" w:space="0" w:color="auto"/>
            <w:bottom w:val="none" w:sz="0" w:space="0" w:color="auto"/>
            <w:right w:val="none" w:sz="0" w:space="0" w:color="auto"/>
          </w:divBdr>
        </w:div>
      </w:divsChild>
    </w:div>
    <w:div w:id="588925837">
      <w:bodyDiv w:val="1"/>
      <w:marLeft w:val="0"/>
      <w:marRight w:val="0"/>
      <w:marTop w:val="0"/>
      <w:marBottom w:val="0"/>
      <w:divBdr>
        <w:top w:val="none" w:sz="0" w:space="0" w:color="auto"/>
        <w:left w:val="none" w:sz="0" w:space="0" w:color="auto"/>
        <w:bottom w:val="none" w:sz="0" w:space="0" w:color="auto"/>
        <w:right w:val="none" w:sz="0" w:space="0" w:color="auto"/>
      </w:divBdr>
    </w:div>
    <w:div w:id="684089320">
      <w:bodyDiv w:val="1"/>
      <w:marLeft w:val="0"/>
      <w:marRight w:val="0"/>
      <w:marTop w:val="0"/>
      <w:marBottom w:val="0"/>
      <w:divBdr>
        <w:top w:val="none" w:sz="0" w:space="0" w:color="auto"/>
        <w:left w:val="none" w:sz="0" w:space="0" w:color="auto"/>
        <w:bottom w:val="none" w:sz="0" w:space="0" w:color="auto"/>
        <w:right w:val="none" w:sz="0" w:space="0" w:color="auto"/>
      </w:divBdr>
    </w:div>
    <w:div w:id="693581151">
      <w:bodyDiv w:val="1"/>
      <w:marLeft w:val="0"/>
      <w:marRight w:val="0"/>
      <w:marTop w:val="0"/>
      <w:marBottom w:val="0"/>
      <w:divBdr>
        <w:top w:val="none" w:sz="0" w:space="0" w:color="auto"/>
        <w:left w:val="none" w:sz="0" w:space="0" w:color="auto"/>
        <w:bottom w:val="none" w:sz="0" w:space="0" w:color="auto"/>
        <w:right w:val="none" w:sz="0" w:space="0" w:color="auto"/>
      </w:divBdr>
    </w:div>
    <w:div w:id="917058361">
      <w:bodyDiv w:val="1"/>
      <w:marLeft w:val="0"/>
      <w:marRight w:val="0"/>
      <w:marTop w:val="0"/>
      <w:marBottom w:val="0"/>
      <w:divBdr>
        <w:top w:val="none" w:sz="0" w:space="0" w:color="auto"/>
        <w:left w:val="none" w:sz="0" w:space="0" w:color="auto"/>
        <w:bottom w:val="none" w:sz="0" w:space="0" w:color="auto"/>
        <w:right w:val="none" w:sz="0" w:space="0" w:color="auto"/>
      </w:divBdr>
    </w:div>
    <w:div w:id="958223890">
      <w:bodyDiv w:val="1"/>
      <w:marLeft w:val="0"/>
      <w:marRight w:val="0"/>
      <w:marTop w:val="0"/>
      <w:marBottom w:val="0"/>
      <w:divBdr>
        <w:top w:val="none" w:sz="0" w:space="0" w:color="auto"/>
        <w:left w:val="none" w:sz="0" w:space="0" w:color="auto"/>
        <w:bottom w:val="none" w:sz="0" w:space="0" w:color="auto"/>
        <w:right w:val="none" w:sz="0" w:space="0" w:color="auto"/>
      </w:divBdr>
    </w:div>
    <w:div w:id="1039625919">
      <w:bodyDiv w:val="1"/>
      <w:marLeft w:val="0"/>
      <w:marRight w:val="0"/>
      <w:marTop w:val="0"/>
      <w:marBottom w:val="0"/>
      <w:divBdr>
        <w:top w:val="none" w:sz="0" w:space="0" w:color="auto"/>
        <w:left w:val="none" w:sz="0" w:space="0" w:color="auto"/>
        <w:bottom w:val="none" w:sz="0" w:space="0" w:color="auto"/>
        <w:right w:val="none" w:sz="0" w:space="0" w:color="auto"/>
      </w:divBdr>
    </w:div>
    <w:div w:id="1043795364">
      <w:bodyDiv w:val="1"/>
      <w:marLeft w:val="0"/>
      <w:marRight w:val="0"/>
      <w:marTop w:val="0"/>
      <w:marBottom w:val="0"/>
      <w:divBdr>
        <w:top w:val="none" w:sz="0" w:space="0" w:color="auto"/>
        <w:left w:val="none" w:sz="0" w:space="0" w:color="auto"/>
        <w:bottom w:val="none" w:sz="0" w:space="0" w:color="auto"/>
        <w:right w:val="none" w:sz="0" w:space="0" w:color="auto"/>
      </w:divBdr>
    </w:div>
    <w:div w:id="1056582397">
      <w:bodyDiv w:val="1"/>
      <w:marLeft w:val="0"/>
      <w:marRight w:val="0"/>
      <w:marTop w:val="0"/>
      <w:marBottom w:val="0"/>
      <w:divBdr>
        <w:top w:val="none" w:sz="0" w:space="0" w:color="auto"/>
        <w:left w:val="none" w:sz="0" w:space="0" w:color="auto"/>
        <w:bottom w:val="none" w:sz="0" w:space="0" w:color="auto"/>
        <w:right w:val="none" w:sz="0" w:space="0" w:color="auto"/>
      </w:divBdr>
    </w:div>
    <w:div w:id="1070466040">
      <w:bodyDiv w:val="1"/>
      <w:marLeft w:val="0"/>
      <w:marRight w:val="0"/>
      <w:marTop w:val="0"/>
      <w:marBottom w:val="0"/>
      <w:divBdr>
        <w:top w:val="none" w:sz="0" w:space="0" w:color="auto"/>
        <w:left w:val="none" w:sz="0" w:space="0" w:color="auto"/>
        <w:bottom w:val="none" w:sz="0" w:space="0" w:color="auto"/>
        <w:right w:val="none" w:sz="0" w:space="0" w:color="auto"/>
      </w:divBdr>
    </w:div>
    <w:div w:id="1204489042">
      <w:bodyDiv w:val="1"/>
      <w:marLeft w:val="0"/>
      <w:marRight w:val="0"/>
      <w:marTop w:val="0"/>
      <w:marBottom w:val="0"/>
      <w:divBdr>
        <w:top w:val="none" w:sz="0" w:space="0" w:color="auto"/>
        <w:left w:val="none" w:sz="0" w:space="0" w:color="auto"/>
        <w:bottom w:val="none" w:sz="0" w:space="0" w:color="auto"/>
        <w:right w:val="none" w:sz="0" w:space="0" w:color="auto"/>
      </w:divBdr>
    </w:div>
    <w:div w:id="1291130683">
      <w:bodyDiv w:val="1"/>
      <w:marLeft w:val="0"/>
      <w:marRight w:val="0"/>
      <w:marTop w:val="0"/>
      <w:marBottom w:val="0"/>
      <w:divBdr>
        <w:top w:val="none" w:sz="0" w:space="0" w:color="auto"/>
        <w:left w:val="none" w:sz="0" w:space="0" w:color="auto"/>
        <w:bottom w:val="none" w:sz="0" w:space="0" w:color="auto"/>
        <w:right w:val="none" w:sz="0" w:space="0" w:color="auto"/>
      </w:divBdr>
    </w:div>
    <w:div w:id="1362827574">
      <w:bodyDiv w:val="1"/>
      <w:marLeft w:val="0"/>
      <w:marRight w:val="0"/>
      <w:marTop w:val="0"/>
      <w:marBottom w:val="0"/>
      <w:divBdr>
        <w:top w:val="none" w:sz="0" w:space="0" w:color="auto"/>
        <w:left w:val="none" w:sz="0" w:space="0" w:color="auto"/>
        <w:bottom w:val="none" w:sz="0" w:space="0" w:color="auto"/>
        <w:right w:val="none" w:sz="0" w:space="0" w:color="auto"/>
      </w:divBdr>
    </w:div>
    <w:div w:id="1384020981">
      <w:bodyDiv w:val="1"/>
      <w:marLeft w:val="0"/>
      <w:marRight w:val="0"/>
      <w:marTop w:val="0"/>
      <w:marBottom w:val="0"/>
      <w:divBdr>
        <w:top w:val="none" w:sz="0" w:space="0" w:color="auto"/>
        <w:left w:val="none" w:sz="0" w:space="0" w:color="auto"/>
        <w:bottom w:val="none" w:sz="0" w:space="0" w:color="auto"/>
        <w:right w:val="none" w:sz="0" w:space="0" w:color="auto"/>
      </w:divBdr>
    </w:div>
    <w:div w:id="1391658535">
      <w:bodyDiv w:val="1"/>
      <w:marLeft w:val="0"/>
      <w:marRight w:val="0"/>
      <w:marTop w:val="0"/>
      <w:marBottom w:val="0"/>
      <w:divBdr>
        <w:top w:val="none" w:sz="0" w:space="0" w:color="auto"/>
        <w:left w:val="none" w:sz="0" w:space="0" w:color="auto"/>
        <w:bottom w:val="none" w:sz="0" w:space="0" w:color="auto"/>
        <w:right w:val="none" w:sz="0" w:space="0" w:color="auto"/>
      </w:divBdr>
      <w:divsChild>
        <w:div w:id="500006035">
          <w:marLeft w:val="0"/>
          <w:marRight w:val="0"/>
          <w:marTop w:val="0"/>
          <w:marBottom w:val="0"/>
          <w:divBdr>
            <w:top w:val="none" w:sz="0" w:space="0" w:color="auto"/>
            <w:left w:val="none" w:sz="0" w:space="0" w:color="auto"/>
            <w:bottom w:val="none" w:sz="0" w:space="0" w:color="auto"/>
            <w:right w:val="none" w:sz="0" w:space="0" w:color="auto"/>
          </w:divBdr>
          <w:divsChild>
            <w:div w:id="2575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2948">
      <w:bodyDiv w:val="1"/>
      <w:marLeft w:val="0"/>
      <w:marRight w:val="0"/>
      <w:marTop w:val="0"/>
      <w:marBottom w:val="0"/>
      <w:divBdr>
        <w:top w:val="none" w:sz="0" w:space="0" w:color="auto"/>
        <w:left w:val="none" w:sz="0" w:space="0" w:color="auto"/>
        <w:bottom w:val="none" w:sz="0" w:space="0" w:color="auto"/>
        <w:right w:val="none" w:sz="0" w:space="0" w:color="auto"/>
      </w:divBdr>
    </w:div>
    <w:div w:id="1446776638">
      <w:bodyDiv w:val="1"/>
      <w:marLeft w:val="0"/>
      <w:marRight w:val="0"/>
      <w:marTop w:val="0"/>
      <w:marBottom w:val="0"/>
      <w:divBdr>
        <w:top w:val="none" w:sz="0" w:space="0" w:color="auto"/>
        <w:left w:val="none" w:sz="0" w:space="0" w:color="auto"/>
        <w:bottom w:val="none" w:sz="0" w:space="0" w:color="auto"/>
        <w:right w:val="none" w:sz="0" w:space="0" w:color="auto"/>
      </w:divBdr>
    </w:div>
    <w:div w:id="1454669488">
      <w:bodyDiv w:val="1"/>
      <w:marLeft w:val="0"/>
      <w:marRight w:val="0"/>
      <w:marTop w:val="0"/>
      <w:marBottom w:val="0"/>
      <w:divBdr>
        <w:top w:val="none" w:sz="0" w:space="0" w:color="auto"/>
        <w:left w:val="none" w:sz="0" w:space="0" w:color="auto"/>
        <w:bottom w:val="none" w:sz="0" w:space="0" w:color="auto"/>
        <w:right w:val="none" w:sz="0" w:space="0" w:color="auto"/>
      </w:divBdr>
    </w:div>
    <w:div w:id="1569538623">
      <w:bodyDiv w:val="1"/>
      <w:marLeft w:val="0"/>
      <w:marRight w:val="0"/>
      <w:marTop w:val="0"/>
      <w:marBottom w:val="0"/>
      <w:divBdr>
        <w:top w:val="none" w:sz="0" w:space="0" w:color="auto"/>
        <w:left w:val="none" w:sz="0" w:space="0" w:color="auto"/>
        <w:bottom w:val="none" w:sz="0" w:space="0" w:color="auto"/>
        <w:right w:val="none" w:sz="0" w:space="0" w:color="auto"/>
      </w:divBdr>
    </w:div>
    <w:div w:id="1684018119">
      <w:bodyDiv w:val="1"/>
      <w:marLeft w:val="0"/>
      <w:marRight w:val="0"/>
      <w:marTop w:val="0"/>
      <w:marBottom w:val="0"/>
      <w:divBdr>
        <w:top w:val="none" w:sz="0" w:space="0" w:color="auto"/>
        <w:left w:val="none" w:sz="0" w:space="0" w:color="auto"/>
        <w:bottom w:val="none" w:sz="0" w:space="0" w:color="auto"/>
        <w:right w:val="none" w:sz="0" w:space="0" w:color="auto"/>
      </w:divBdr>
    </w:div>
    <w:div w:id="1722514092">
      <w:bodyDiv w:val="1"/>
      <w:marLeft w:val="0"/>
      <w:marRight w:val="0"/>
      <w:marTop w:val="0"/>
      <w:marBottom w:val="0"/>
      <w:divBdr>
        <w:top w:val="none" w:sz="0" w:space="0" w:color="auto"/>
        <w:left w:val="none" w:sz="0" w:space="0" w:color="auto"/>
        <w:bottom w:val="none" w:sz="0" w:space="0" w:color="auto"/>
        <w:right w:val="none" w:sz="0" w:space="0" w:color="auto"/>
      </w:divBdr>
    </w:div>
    <w:div w:id="1859466552">
      <w:bodyDiv w:val="1"/>
      <w:marLeft w:val="0"/>
      <w:marRight w:val="0"/>
      <w:marTop w:val="0"/>
      <w:marBottom w:val="0"/>
      <w:divBdr>
        <w:top w:val="none" w:sz="0" w:space="0" w:color="auto"/>
        <w:left w:val="none" w:sz="0" w:space="0" w:color="auto"/>
        <w:bottom w:val="none" w:sz="0" w:space="0" w:color="auto"/>
        <w:right w:val="none" w:sz="0" w:space="0" w:color="auto"/>
      </w:divBdr>
    </w:div>
    <w:div w:id="1867980743">
      <w:bodyDiv w:val="1"/>
      <w:marLeft w:val="0"/>
      <w:marRight w:val="0"/>
      <w:marTop w:val="0"/>
      <w:marBottom w:val="0"/>
      <w:divBdr>
        <w:top w:val="none" w:sz="0" w:space="0" w:color="auto"/>
        <w:left w:val="none" w:sz="0" w:space="0" w:color="auto"/>
        <w:bottom w:val="none" w:sz="0" w:space="0" w:color="auto"/>
        <w:right w:val="none" w:sz="0" w:space="0" w:color="auto"/>
      </w:divBdr>
      <w:divsChild>
        <w:div w:id="1720081706">
          <w:marLeft w:val="0"/>
          <w:marRight w:val="0"/>
          <w:marTop w:val="0"/>
          <w:marBottom w:val="0"/>
          <w:divBdr>
            <w:top w:val="none" w:sz="0" w:space="0" w:color="auto"/>
            <w:left w:val="none" w:sz="0" w:space="0" w:color="auto"/>
            <w:bottom w:val="none" w:sz="0" w:space="0" w:color="auto"/>
            <w:right w:val="none" w:sz="0" w:space="0" w:color="auto"/>
          </w:divBdr>
        </w:div>
        <w:div w:id="1210651766">
          <w:marLeft w:val="0"/>
          <w:marRight w:val="0"/>
          <w:marTop w:val="0"/>
          <w:marBottom w:val="0"/>
          <w:divBdr>
            <w:top w:val="none" w:sz="0" w:space="0" w:color="auto"/>
            <w:left w:val="none" w:sz="0" w:space="0" w:color="auto"/>
            <w:bottom w:val="none" w:sz="0" w:space="0" w:color="auto"/>
            <w:right w:val="none" w:sz="0" w:space="0" w:color="auto"/>
          </w:divBdr>
        </w:div>
      </w:divsChild>
    </w:div>
    <w:div w:id="1874880787">
      <w:bodyDiv w:val="1"/>
      <w:marLeft w:val="0"/>
      <w:marRight w:val="0"/>
      <w:marTop w:val="0"/>
      <w:marBottom w:val="0"/>
      <w:divBdr>
        <w:top w:val="none" w:sz="0" w:space="0" w:color="auto"/>
        <w:left w:val="none" w:sz="0" w:space="0" w:color="auto"/>
        <w:bottom w:val="none" w:sz="0" w:space="0" w:color="auto"/>
        <w:right w:val="none" w:sz="0" w:space="0" w:color="auto"/>
      </w:divBdr>
    </w:div>
    <w:div w:id="1889417389">
      <w:bodyDiv w:val="1"/>
      <w:marLeft w:val="0"/>
      <w:marRight w:val="0"/>
      <w:marTop w:val="0"/>
      <w:marBottom w:val="0"/>
      <w:divBdr>
        <w:top w:val="none" w:sz="0" w:space="0" w:color="auto"/>
        <w:left w:val="none" w:sz="0" w:space="0" w:color="auto"/>
        <w:bottom w:val="none" w:sz="0" w:space="0" w:color="auto"/>
        <w:right w:val="none" w:sz="0" w:space="0" w:color="auto"/>
      </w:divBdr>
    </w:div>
    <w:div w:id="1892158395">
      <w:bodyDiv w:val="1"/>
      <w:marLeft w:val="0"/>
      <w:marRight w:val="0"/>
      <w:marTop w:val="0"/>
      <w:marBottom w:val="0"/>
      <w:divBdr>
        <w:top w:val="none" w:sz="0" w:space="0" w:color="auto"/>
        <w:left w:val="none" w:sz="0" w:space="0" w:color="auto"/>
        <w:bottom w:val="none" w:sz="0" w:space="0" w:color="auto"/>
        <w:right w:val="none" w:sz="0" w:space="0" w:color="auto"/>
      </w:divBdr>
    </w:div>
    <w:div w:id="1908223995">
      <w:bodyDiv w:val="1"/>
      <w:marLeft w:val="0"/>
      <w:marRight w:val="0"/>
      <w:marTop w:val="0"/>
      <w:marBottom w:val="0"/>
      <w:divBdr>
        <w:top w:val="none" w:sz="0" w:space="0" w:color="auto"/>
        <w:left w:val="none" w:sz="0" w:space="0" w:color="auto"/>
        <w:bottom w:val="none" w:sz="0" w:space="0" w:color="auto"/>
        <w:right w:val="none" w:sz="0" w:space="0" w:color="auto"/>
      </w:divBdr>
      <w:divsChild>
        <w:div w:id="331684591">
          <w:marLeft w:val="0"/>
          <w:marRight w:val="0"/>
          <w:marTop w:val="0"/>
          <w:marBottom w:val="0"/>
          <w:divBdr>
            <w:top w:val="none" w:sz="0" w:space="0" w:color="auto"/>
            <w:left w:val="none" w:sz="0" w:space="0" w:color="auto"/>
            <w:bottom w:val="none" w:sz="0" w:space="0" w:color="auto"/>
            <w:right w:val="none" w:sz="0" w:space="0" w:color="auto"/>
          </w:divBdr>
        </w:div>
        <w:div w:id="1124081195">
          <w:marLeft w:val="0"/>
          <w:marRight w:val="0"/>
          <w:marTop w:val="0"/>
          <w:marBottom w:val="0"/>
          <w:divBdr>
            <w:top w:val="none" w:sz="0" w:space="0" w:color="auto"/>
            <w:left w:val="none" w:sz="0" w:space="0" w:color="auto"/>
            <w:bottom w:val="none" w:sz="0" w:space="0" w:color="auto"/>
            <w:right w:val="none" w:sz="0" w:space="0" w:color="auto"/>
          </w:divBdr>
        </w:div>
      </w:divsChild>
    </w:div>
    <w:div w:id="1909338518">
      <w:bodyDiv w:val="1"/>
      <w:marLeft w:val="0"/>
      <w:marRight w:val="0"/>
      <w:marTop w:val="0"/>
      <w:marBottom w:val="0"/>
      <w:divBdr>
        <w:top w:val="none" w:sz="0" w:space="0" w:color="auto"/>
        <w:left w:val="none" w:sz="0" w:space="0" w:color="auto"/>
        <w:bottom w:val="none" w:sz="0" w:space="0" w:color="auto"/>
        <w:right w:val="none" w:sz="0" w:space="0" w:color="auto"/>
      </w:divBdr>
    </w:div>
    <w:div w:id="2055078633">
      <w:bodyDiv w:val="1"/>
      <w:marLeft w:val="0"/>
      <w:marRight w:val="0"/>
      <w:marTop w:val="0"/>
      <w:marBottom w:val="0"/>
      <w:divBdr>
        <w:top w:val="none" w:sz="0" w:space="0" w:color="auto"/>
        <w:left w:val="none" w:sz="0" w:space="0" w:color="auto"/>
        <w:bottom w:val="none" w:sz="0" w:space="0" w:color="auto"/>
        <w:right w:val="none" w:sz="0" w:space="0" w:color="auto"/>
      </w:divBdr>
    </w:div>
    <w:div w:id="2083135841">
      <w:bodyDiv w:val="1"/>
      <w:marLeft w:val="0"/>
      <w:marRight w:val="0"/>
      <w:marTop w:val="0"/>
      <w:marBottom w:val="0"/>
      <w:divBdr>
        <w:top w:val="none" w:sz="0" w:space="0" w:color="auto"/>
        <w:left w:val="none" w:sz="0" w:space="0" w:color="auto"/>
        <w:bottom w:val="none" w:sz="0" w:space="0" w:color="auto"/>
        <w:right w:val="none" w:sz="0" w:space="0" w:color="auto"/>
      </w:divBdr>
    </w:div>
    <w:div w:id="208748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aeportal.com/?id=-100377"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bridgeblo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youtube.com/watch?v=kz3U3Si5nCw&amp;t=28s" TargetMode="External"/><Relationship Id="rId4" Type="http://schemas.openxmlformats.org/officeDocument/2006/relationships/settings" Target="settings.xml"/><Relationship Id="rId9" Type="http://schemas.openxmlformats.org/officeDocument/2006/relationships/hyperlink" Target="https://www.historyofemotions.org.au/even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7ACBD-E489-490B-BC3E-7141BE5A9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7373</Words>
  <Characters>47225</Characters>
  <Application>Microsoft Office Word</Application>
  <DocSecurity>0</DocSecurity>
  <Lines>393</Lines>
  <Paragraphs>108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Turner</dc:creator>
  <cp:lastModifiedBy>James G. TURNER</cp:lastModifiedBy>
  <cp:revision>2</cp:revision>
  <cp:lastPrinted>2021-08-31T21:22:00Z</cp:lastPrinted>
  <dcterms:created xsi:type="dcterms:W3CDTF">2025-01-25T17:38:00Z</dcterms:created>
  <dcterms:modified xsi:type="dcterms:W3CDTF">2025-01-25T17:38:00Z</dcterms:modified>
</cp:coreProperties>
</file>